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31" w:rsidRPr="00B26E3B" w:rsidRDefault="00C706E7" w:rsidP="00B26E3B">
      <w:pP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  <w:r w:rsidRPr="00B26E3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Tarım ve Orman Bakanlığından</w:t>
      </w:r>
      <w:r w:rsidR="00BA0D2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:rsidR="00BF7636" w:rsidRDefault="00337A7F" w:rsidP="00B26E3B">
      <w:pPr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PATATES HALKA ÇÜRÜKLÜĞÜ ETMENİ</w:t>
      </w:r>
      <w:r w:rsidR="00F509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NİN</w:t>
      </w:r>
      <w:r w:rsidR="00E311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 xml:space="preserve"> </w:t>
      </w:r>
      <w:r w:rsidR="00E40C4D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ERADİKASYONU VE YAYILMASININ ÖNLENMESİ İÇİN ALINACAK TEDBİRLER HAKKINDA YÖNETMELİK</w:t>
      </w:r>
    </w:p>
    <w:p w:rsidR="00E40C4D" w:rsidRPr="00B26E3B" w:rsidRDefault="00E40C4D" w:rsidP="00B26E3B">
      <w:pPr>
        <w:tabs>
          <w:tab w:val="left" w:pos="1134"/>
        </w:tabs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7636" w:rsidRPr="00FC783C" w:rsidRDefault="00BF7636" w:rsidP="00766506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3C">
        <w:rPr>
          <w:rFonts w:ascii="Times New Roman" w:hAnsi="Times New Roman" w:cs="Times New Roman"/>
          <w:b/>
          <w:bCs/>
          <w:sz w:val="24"/>
          <w:szCs w:val="24"/>
        </w:rPr>
        <w:t>BİRİNCİ BÖLÜM</w:t>
      </w:r>
    </w:p>
    <w:p w:rsidR="00EC42FD" w:rsidRPr="00FC783C" w:rsidRDefault="00D7002E" w:rsidP="00766506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b/>
          <w:bCs/>
          <w:sz w:val="24"/>
          <w:szCs w:val="24"/>
        </w:rPr>
        <w:t>Başlangıç Hükümleri</w:t>
      </w:r>
    </w:p>
    <w:p w:rsidR="00EC42FD" w:rsidRPr="00B26E3B" w:rsidRDefault="00BF7636" w:rsidP="00FC783C">
      <w:pPr>
        <w:widowControl w:val="0"/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E3B">
        <w:rPr>
          <w:rFonts w:ascii="Times New Roman" w:hAnsi="Times New Roman" w:cs="Times New Roman"/>
          <w:b/>
          <w:bCs/>
          <w:sz w:val="24"/>
          <w:szCs w:val="24"/>
        </w:rPr>
        <w:t>Amaç</w:t>
      </w:r>
      <w:r w:rsidR="009D5FEE" w:rsidRPr="00B26E3B">
        <w:rPr>
          <w:rFonts w:ascii="Times New Roman" w:hAnsi="Times New Roman" w:cs="Times New Roman"/>
          <w:b/>
          <w:bCs/>
          <w:sz w:val="24"/>
          <w:szCs w:val="24"/>
        </w:rPr>
        <w:t xml:space="preserve"> ve kapsam</w:t>
      </w:r>
    </w:p>
    <w:p w:rsidR="00BF7636" w:rsidRPr="00B26E3B" w:rsidRDefault="00BF7636" w:rsidP="00FC783C">
      <w:pPr>
        <w:pStyle w:val="3-NormalYaz0"/>
        <w:widowControl w:val="0"/>
        <w:tabs>
          <w:tab w:val="left" w:pos="1134"/>
        </w:tabs>
        <w:spacing w:line="276" w:lineRule="auto"/>
        <w:ind w:firstLine="709"/>
        <w:rPr>
          <w:color w:val="000000"/>
          <w:sz w:val="24"/>
          <w:szCs w:val="24"/>
        </w:rPr>
      </w:pPr>
      <w:r w:rsidRPr="00B26E3B">
        <w:rPr>
          <w:b/>
          <w:bCs/>
          <w:sz w:val="24"/>
          <w:szCs w:val="24"/>
        </w:rPr>
        <w:t>MADDE 1</w:t>
      </w:r>
      <w:r w:rsidR="00D7002E" w:rsidRPr="00B26E3B">
        <w:rPr>
          <w:b/>
          <w:bCs/>
          <w:sz w:val="24"/>
          <w:szCs w:val="24"/>
        </w:rPr>
        <w:t>-</w:t>
      </w:r>
      <w:r w:rsidRPr="00B26E3B">
        <w:rPr>
          <w:b/>
          <w:bCs/>
          <w:sz w:val="24"/>
          <w:szCs w:val="24"/>
        </w:rPr>
        <w:t xml:space="preserve"> </w:t>
      </w:r>
      <w:r w:rsidRPr="00B26E3B">
        <w:rPr>
          <w:sz w:val="24"/>
          <w:szCs w:val="24"/>
        </w:rPr>
        <w:t xml:space="preserve">(1) </w:t>
      </w:r>
      <w:r w:rsidR="00FC7CFD">
        <w:rPr>
          <w:color w:val="000000"/>
          <w:sz w:val="24"/>
          <w:szCs w:val="24"/>
        </w:rPr>
        <w:t>Bu Yönetmeliğin amacı</w:t>
      </w:r>
      <w:r w:rsidR="00BA0D2D">
        <w:rPr>
          <w:color w:val="000000"/>
          <w:sz w:val="24"/>
          <w:szCs w:val="24"/>
        </w:rPr>
        <w:t>,</w:t>
      </w:r>
      <w:r w:rsidR="00FC7CFD">
        <w:rPr>
          <w:color w:val="000000"/>
          <w:sz w:val="24"/>
          <w:szCs w:val="24"/>
        </w:rPr>
        <w:t xml:space="preserve"> patates</w:t>
      </w:r>
      <w:r w:rsidR="00E40C4D" w:rsidRPr="00B26E3B">
        <w:rPr>
          <w:color w:val="000000"/>
          <w:sz w:val="24"/>
          <w:szCs w:val="24"/>
        </w:rPr>
        <w:t xml:space="preserve"> halka çürüklüğü </w:t>
      </w:r>
      <w:r w:rsidR="00FC783C" w:rsidRPr="00FC783C">
        <w:rPr>
          <w:color w:val="000000"/>
          <w:sz w:val="24"/>
          <w:szCs w:val="24"/>
        </w:rPr>
        <w:t xml:space="preserve">hastalığına neden olan </w:t>
      </w:r>
      <w:r w:rsidR="00FC783C" w:rsidRPr="00FC783C">
        <w:rPr>
          <w:i/>
          <w:color w:val="000000"/>
          <w:sz w:val="24"/>
          <w:szCs w:val="24"/>
        </w:rPr>
        <w:t>C</w:t>
      </w:r>
      <w:r w:rsidR="00E40C4D" w:rsidRPr="00B26E3B">
        <w:rPr>
          <w:i/>
          <w:color w:val="000000"/>
          <w:sz w:val="24"/>
          <w:szCs w:val="24"/>
        </w:rPr>
        <w:t>lavibacter sepedonicus</w:t>
      </w:r>
      <w:r w:rsidR="003D5824">
        <w:rPr>
          <w:i/>
          <w:color w:val="000000"/>
          <w:sz w:val="24"/>
          <w:szCs w:val="24"/>
        </w:rPr>
        <w:t>’</w:t>
      </w:r>
      <w:r w:rsidR="00E40C4D" w:rsidRPr="00B26E3B">
        <w:rPr>
          <w:color w:val="000000"/>
          <w:sz w:val="24"/>
          <w:szCs w:val="24"/>
        </w:rPr>
        <w:t xml:space="preserve">un yeri ve yayılış alanlarının tespiti, mücadelesi ve yayılmasını engellemeye ilişkin usul ve esasları </w:t>
      </w:r>
      <w:r w:rsidR="00E40C4D" w:rsidRPr="00FC783C">
        <w:rPr>
          <w:bCs/>
          <w:sz w:val="24"/>
          <w:szCs w:val="24"/>
        </w:rPr>
        <w:t>düzenlemektir</w:t>
      </w:r>
      <w:r w:rsidR="00E40C4D" w:rsidRPr="00B26E3B">
        <w:rPr>
          <w:color w:val="000000"/>
          <w:sz w:val="24"/>
          <w:szCs w:val="24"/>
        </w:rPr>
        <w:t>.</w:t>
      </w:r>
    </w:p>
    <w:p w:rsidR="00BF7636" w:rsidRPr="00B26E3B" w:rsidRDefault="00BF7636" w:rsidP="00FC783C">
      <w:pPr>
        <w:pStyle w:val="3-normalyaz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26E3B">
        <w:rPr>
          <w:color w:val="000000"/>
        </w:rPr>
        <w:t xml:space="preserve"> (</w:t>
      </w:r>
      <w:r w:rsidR="009D5FEE" w:rsidRPr="00B26E3B">
        <w:rPr>
          <w:color w:val="000000"/>
        </w:rPr>
        <w:t>2</w:t>
      </w:r>
      <w:r w:rsidRPr="00B26E3B">
        <w:rPr>
          <w:color w:val="000000"/>
        </w:rPr>
        <w:t xml:space="preserve">) Bu Yönetmelik, </w:t>
      </w:r>
      <w:r w:rsidR="00EC42FD" w:rsidRPr="00B26E3B">
        <w:rPr>
          <w:color w:val="000000"/>
        </w:rPr>
        <w:t>pat</w:t>
      </w:r>
      <w:r w:rsidR="00FC783C">
        <w:rPr>
          <w:color w:val="000000"/>
        </w:rPr>
        <w:t xml:space="preserve">ates halka çürüklüğü hastalığına neden olan </w:t>
      </w:r>
      <w:r w:rsidR="00FC783C" w:rsidRPr="00FC783C">
        <w:rPr>
          <w:i/>
          <w:color w:val="000000"/>
        </w:rPr>
        <w:t>C</w:t>
      </w:r>
      <w:r w:rsidR="00FC783C" w:rsidRPr="00B26E3B">
        <w:rPr>
          <w:i/>
          <w:color w:val="000000"/>
        </w:rPr>
        <w:t>lavibacter sepedonicus</w:t>
      </w:r>
      <w:r w:rsidR="003D5824">
        <w:rPr>
          <w:color w:val="000000"/>
        </w:rPr>
        <w:t>’</w:t>
      </w:r>
      <w:r w:rsidR="00FC783C" w:rsidRPr="00B26E3B">
        <w:rPr>
          <w:color w:val="000000"/>
        </w:rPr>
        <w:t>un</w:t>
      </w:r>
      <w:r w:rsidRPr="00B26E3B">
        <w:rPr>
          <w:color w:val="000000"/>
        </w:rPr>
        <w:t xml:space="preserve"> </w:t>
      </w:r>
      <w:r w:rsidR="00FC783C" w:rsidRPr="00B26E3B">
        <w:rPr>
          <w:color w:val="000000"/>
        </w:rPr>
        <w:t>sürveyi</w:t>
      </w:r>
      <w:r w:rsidR="00FC783C">
        <w:rPr>
          <w:color w:val="000000"/>
        </w:rPr>
        <w:t xml:space="preserve">, </w:t>
      </w:r>
      <w:r w:rsidRPr="00B26E3B">
        <w:rPr>
          <w:color w:val="000000"/>
        </w:rPr>
        <w:t>tespit edilmesi, mücadelesi, yayılmasının engellenmesi ve eradike edilmesi hususlarını kapsar.</w:t>
      </w:r>
    </w:p>
    <w:p w:rsidR="00BF7636" w:rsidRPr="00B26E3B" w:rsidRDefault="00BF7636" w:rsidP="00FC783C">
      <w:pPr>
        <w:pStyle w:val="3-normalyaz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26E3B">
        <w:rPr>
          <w:b/>
          <w:bCs/>
          <w:color w:val="000000"/>
        </w:rPr>
        <w:t>Dayanak</w:t>
      </w:r>
    </w:p>
    <w:p w:rsidR="00BF7636" w:rsidRPr="00B26E3B" w:rsidRDefault="00BF7636" w:rsidP="00FC783C">
      <w:pPr>
        <w:pStyle w:val="3-normalyaz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26E3B">
        <w:rPr>
          <w:b/>
          <w:bCs/>
          <w:color w:val="000000"/>
        </w:rPr>
        <w:t xml:space="preserve">MADDE </w:t>
      </w:r>
      <w:r w:rsidR="00014FA9" w:rsidRPr="00B26E3B">
        <w:rPr>
          <w:b/>
          <w:bCs/>
          <w:color w:val="000000"/>
        </w:rPr>
        <w:t>2</w:t>
      </w:r>
      <w:r w:rsidR="00D7002E" w:rsidRPr="00B26E3B">
        <w:rPr>
          <w:b/>
          <w:bCs/>
          <w:color w:val="000000"/>
        </w:rPr>
        <w:t>-</w:t>
      </w:r>
      <w:r w:rsidRPr="00B26E3B">
        <w:rPr>
          <w:color w:val="000000"/>
        </w:rPr>
        <w:t xml:space="preserve"> (1) Bu Yönetmelik</w:t>
      </w:r>
      <w:r w:rsidR="00670408" w:rsidRPr="00FC783C">
        <w:rPr>
          <w:color w:val="000000"/>
        </w:rPr>
        <w:t>,</w:t>
      </w:r>
      <w:r w:rsidR="009D5FEE" w:rsidRPr="00B26E3B">
        <w:rPr>
          <w:color w:val="000000"/>
        </w:rPr>
        <w:t xml:space="preserve"> </w:t>
      </w:r>
      <w:r w:rsidRPr="00B26E3B">
        <w:rPr>
          <w:color w:val="000000"/>
        </w:rPr>
        <w:t>11/6/2010 tarihli ve 5996 sayılı Veteriner Hizmetleri, Bitki Sağlığı, Gıda ve Yem Kanununun 15 inci maddesi</w:t>
      </w:r>
      <w:r w:rsidR="00766506">
        <w:rPr>
          <w:color w:val="000000"/>
        </w:rPr>
        <w:t xml:space="preserve"> ile 31/10/2006 tarihli ve </w:t>
      </w:r>
      <w:r w:rsidR="00766506" w:rsidRPr="00766506">
        <w:rPr>
          <w:color w:val="000000"/>
        </w:rPr>
        <w:t>5553 sayılı Tohumculuk Kanununun 6ncı maddesine</w:t>
      </w:r>
      <w:r w:rsidRPr="00B26E3B">
        <w:rPr>
          <w:color w:val="000000"/>
        </w:rPr>
        <w:t xml:space="preserve"> dayanıla</w:t>
      </w:r>
      <w:r w:rsidR="009D5FEE" w:rsidRPr="00B26E3B">
        <w:rPr>
          <w:color w:val="000000"/>
        </w:rPr>
        <w:t xml:space="preserve">rak </w:t>
      </w:r>
      <w:r w:rsidR="00E40C4D" w:rsidRPr="00B26E3B">
        <w:t>hazırlanmıştır.</w:t>
      </w:r>
    </w:p>
    <w:p w:rsidR="00904976" w:rsidRPr="00B26E3B" w:rsidRDefault="00904976" w:rsidP="00FC783C">
      <w:pPr>
        <w:pStyle w:val="3-normalyaz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B26E3B">
        <w:rPr>
          <w:b/>
          <w:bCs/>
        </w:rPr>
        <w:t>Tanımlar</w:t>
      </w:r>
      <w:r w:rsidR="00E97DFA" w:rsidRPr="00E97DFA">
        <w:rPr>
          <w:b/>
          <w:bCs/>
        </w:rPr>
        <w:t xml:space="preserve"> </w:t>
      </w:r>
    </w:p>
    <w:p w:rsidR="00904976" w:rsidRPr="00B26E3B" w:rsidRDefault="00904976" w:rsidP="00B26E3B">
      <w:pPr>
        <w:pStyle w:val="3-normalyaz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B26E3B">
        <w:rPr>
          <w:b/>
          <w:bCs/>
        </w:rPr>
        <w:t xml:space="preserve">MADDE </w:t>
      </w:r>
      <w:r w:rsidR="00014FA9" w:rsidRPr="00B26E3B">
        <w:rPr>
          <w:b/>
          <w:bCs/>
        </w:rPr>
        <w:t>3</w:t>
      </w:r>
      <w:r w:rsidR="00D7002E" w:rsidRPr="00B26E3B">
        <w:rPr>
          <w:b/>
          <w:bCs/>
        </w:rPr>
        <w:t>-</w:t>
      </w:r>
      <w:r w:rsidRPr="00B26E3B">
        <w:t xml:space="preserve"> (1) Bu Yönetmelikte geçen;</w:t>
      </w:r>
    </w:p>
    <w:p w:rsidR="00B26E3B" w:rsidRPr="00B26E3B" w:rsidRDefault="00B26E3B" w:rsidP="00B26E3B">
      <w:pPr>
        <w:pStyle w:val="3-normalyaz"/>
        <w:widowControl w:val="0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B26E3B">
        <w:t>a)</w:t>
      </w:r>
      <w:r w:rsidRPr="00B26E3B">
        <w:tab/>
        <w:t>Araştırma Enstitüsü: Bakanlığa bağlı zirai mücadele araştırma faaliyetlerini yürüten enstitülerini,</w:t>
      </w:r>
    </w:p>
    <w:p w:rsidR="00F071AB" w:rsidRPr="00B26E3B" w:rsidRDefault="00904976" w:rsidP="00B26E3B">
      <w:pPr>
        <w:pStyle w:val="3-normalyaz"/>
        <w:widowControl w:val="0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</w:pPr>
      <w:r w:rsidRPr="00B26E3B">
        <w:t>Bakanlık: Tarım ve Orman Bakanlığını,</w:t>
      </w:r>
    </w:p>
    <w:p w:rsidR="00B26E3B" w:rsidRPr="00B26E3B" w:rsidRDefault="00B26E3B" w:rsidP="00B26E3B">
      <w:pPr>
        <w:pStyle w:val="ListeParagraf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Müdürlük: Gıda ve Kontrol Genel Müdürlüğünü,</w:t>
      </w:r>
      <w:r w:rsidRPr="00B26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3B" w:rsidRPr="00B26E3B" w:rsidRDefault="00B26E3B" w:rsidP="00F05412">
      <w:pPr>
        <w:pStyle w:val="ListeParagra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KASK sistemi: İl ve İlçe Müdürlükleri tarafından karantinaya tabi zararlı organizmalarda yürütülen </w:t>
      </w:r>
      <w:r w:rsidR="00291DA1">
        <w:rPr>
          <w:rFonts w:ascii="Times New Roman" w:eastAsia="Times New Roman" w:hAnsi="Times New Roman" w:cs="Times New Roman"/>
          <w:sz w:val="24"/>
          <w:szCs w:val="24"/>
          <w:lang w:eastAsia="tr-TR"/>
        </w:rPr>
        <w:t>sürvey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çalışmalarının ve bulaşık alan </w:t>
      </w:r>
      <w:r w:rsidR="00F054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bilgilerinin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kayıt altına alındığı Tarım Bilgi Sisteminde yer alan karan</w:t>
      </w:r>
      <w:r w:rsidR="00156AC9">
        <w:rPr>
          <w:rFonts w:ascii="Times New Roman" w:eastAsia="Times New Roman" w:hAnsi="Times New Roman" w:cs="Times New Roman"/>
          <w:sz w:val="24"/>
          <w:szCs w:val="24"/>
          <w:lang w:eastAsia="tr-TR"/>
        </w:rPr>
        <w:t>tinaya tabi zararlı organizma sü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rveyi kayıt sistemini,</w:t>
      </w:r>
    </w:p>
    <w:p w:rsidR="003B61A9" w:rsidRPr="009A236B" w:rsidRDefault="00B26E3B" w:rsidP="00FC783C">
      <w:pPr>
        <w:pStyle w:val="3-normalyaz"/>
        <w:widowControl w:val="0"/>
        <w:tabs>
          <w:tab w:val="left" w:pos="0"/>
          <w:tab w:val="left" w:pos="851"/>
          <w:tab w:val="left" w:pos="993"/>
          <w:tab w:val="left" w:pos="1276"/>
        </w:tabs>
        <w:spacing w:before="0" w:beforeAutospacing="0" w:after="0" w:afterAutospacing="0" w:line="276" w:lineRule="auto"/>
        <w:ind w:firstLine="709"/>
        <w:jc w:val="both"/>
      </w:pPr>
      <w:r>
        <w:t>d</w:t>
      </w:r>
      <w:r w:rsidR="00F31C50" w:rsidRPr="00B26E3B">
        <w:t>)</w:t>
      </w:r>
      <w:r w:rsidR="00F31C50" w:rsidRPr="00B26E3B">
        <w:tab/>
      </w:r>
      <w:r w:rsidR="00F071AB" w:rsidRPr="00B26E3B">
        <w:t xml:space="preserve">Kendi gelen bitkiler: </w:t>
      </w:r>
      <w:r w:rsidR="003806B9" w:rsidRPr="00B26E3B">
        <w:t>Ekimi yapılmadan</w:t>
      </w:r>
      <w:r w:rsidR="00F071AB" w:rsidRPr="00B26E3B">
        <w:t xml:space="preserve"> üretim yerlerinde </w:t>
      </w:r>
      <w:r w:rsidR="003806B9" w:rsidRPr="00B26E3B">
        <w:t xml:space="preserve">kendiliğinden yetişen/çıkış </w:t>
      </w:r>
      <w:r w:rsidR="003806B9" w:rsidRPr="009A236B">
        <w:t>yapan</w:t>
      </w:r>
      <w:r w:rsidR="00F071AB" w:rsidRPr="009A236B">
        <w:t xml:space="preserve"> </w:t>
      </w:r>
      <w:r w:rsidR="00E43E3A" w:rsidRPr="009A236B">
        <w:t xml:space="preserve">konukçu </w:t>
      </w:r>
      <w:r w:rsidR="00F071AB" w:rsidRPr="009A236B">
        <w:t>bitkileri</w:t>
      </w:r>
      <w:r w:rsidR="00E43E3A" w:rsidRPr="009A236B">
        <w:t xml:space="preserve"> (</w:t>
      </w:r>
      <w:r w:rsidR="00E43E3A" w:rsidRPr="009A236B">
        <w:rPr>
          <w:i/>
        </w:rPr>
        <w:t>Solanum tuberosum</w:t>
      </w:r>
      <w:r w:rsidR="00E43E3A" w:rsidRPr="009A236B">
        <w:t xml:space="preserve"> L.)</w:t>
      </w:r>
      <w:r w:rsidR="00F071AB" w:rsidRPr="009A236B">
        <w:t>,</w:t>
      </w:r>
    </w:p>
    <w:p w:rsidR="00560339" w:rsidRPr="00B26E3B" w:rsidRDefault="00492ABB" w:rsidP="00FC783C">
      <w:pPr>
        <w:pStyle w:val="3-normalyaz"/>
        <w:widowControl w:val="0"/>
        <w:tabs>
          <w:tab w:val="left" w:pos="0"/>
          <w:tab w:val="left" w:pos="851"/>
          <w:tab w:val="left" w:pos="993"/>
          <w:tab w:val="left" w:pos="1276"/>
        </w:tabs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 xml:space="preserve">e) </w:t>
      </w:r>
      <w:r w:rsidR="00560339">
        <w:rPr>
          <w:color w:val="000000"/>
        </w:rPr>
        <w:t>Klonal seleksiyon: Vejetatif yoldan üretilen tohumluk patateslerden, aynı yetişme ortamında mukayeseleri sonucunda en iyilerin seçimine yönelik yapılan seleksiyonu,</w:t>
      </w:r>
    </w:p>
    <w:p w:rsidR="003E126F" w:rsidRPr="00FC783C" w:rsidRDefault="00492ABB" w:rsidP="00FC783C">
      <w:pPr>
        <w:pStyle w:val="3-normalyaz"/>
        <w:widowControl w:val="0"/>
        <w:tabs>
          <w:tab w:val="left" w:pos="0"/>
          <w:tab w:val="left" w:pos="851"/>
          <w:tab w:val="left" w:pos="993"/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color w:val="FF0000"/>
        </w:rPr>
      </w:pPr>
      <w:r>
        <w:t>f</w:t>
      </w:r>
      <w:r w:rsidR="00294B6B" w:rsidRPr="00B26E3B">
        <w:t>)</w:t>
      </w:r>
      <w:r w:rsidR="00294B6B" w:rsidRPr="00B26E3B">
        <w:tab/>
        <w:t xml:space="preserve">Konukçu bitkiler: </w:t>
      </w:r>
      <w:r w:rsidR="0078018E" w:rsidRPr="00B26E3B">
        <w:t>T</w:t>
      </w:r>
      <w:r w:rsidR="00E40C4D" w:rsidRPr="00B26E3B">
        <w:t xml:space="preserve">ohumlar dışındaki </w:t>
      </w:r>
      <w:r w:rsidR="00E40C4D" w:rsidRPr="00B26E3B">
        <w:rPr>
          <w:i/>
          <w:iCs/>
        </w:rPr>
        <w:t xml:space="preserve">Solanum tuberosum </w:t>
      </w:r>
      <w:r w:rsidR="00E40C4D" w:rsidRPr="00B26E3B">
        <w:rPr>
          <w:iCs/>
        </w:rPr>
        <w:t>L. bitkileri</w:t>
      </w:r>
      <w:r w:rsidR="00E40C4D" w:rsidRPr="00B26E3B">
        <w:t>ni</w:t>
      </w:r>
      <w:r w:rsidR="00294B6B" w:rsidRPr="00B26E3B">
        <w:t>,</w:t>
      </w:r>
    </w:p>
    <w:p w:rsidR="00B26E3B" w:rsidRDefault="00492ABB" w:rsidP="00B26E3B">
      <w:pPr>
        <w:pStyle w:val="3-normalyaz"/>
        <w:widowControl w:val="0"/>
        <w:tabs>
          <w:tab w:val="left" w:pos="0"/>
          <w:tab w:val="left" w:pos="851"/>
          <w:tab w:val="left" w:pos="993"/>
          <w:tab w:val="left" w:pos="1276"/>
        </w:tabs>
        <w:spacing w:before="0" w:beforeAutospacing="0" w:after="0" w:afterAutospacing="0" w:line="276" w:lineRule="auto"/>
        <w:ind w:firstLine="709"/>
        <w:jc w:val="both"/>
      </w:pPr>
      <w:r>
        <w:t>g</w:t>
      </w:r>
      <w:r w:rsidR="00B26E3B" w:rsidRPr="00B26E3B">
        <w:t>)</w:t>
      </w:r>
      <w:r w:rsidR="00B26E3B">
        <w:t xml:space="preserve"> </w:t>
      </w:r>
      <w:r w:rsidR="00B26E3B" w:rsidRPr="00B26E3B">
        <w:t>Laboratuvar: Bakanlığa bağlı zirai mücadele araştırma faaliyetlerini yürüten enstitü ve zirai karantina müdürlüklerinin laboratuvarları</w:t>
      </w:r>
      <w:r w:rsidR="00473E10" w:rsidRPr="00473E10">
        <w:t xml:space="preserve"> </w:t>
      </w:r>
      <w:r w:rsidR="00473E10" w:rsidRPr="00811930">
        <w:t>ile bakanlıkça yetkilendirilmiş laboratuvarları</w:t>
      </w:r>
      <w:r w:rsidR="00473E10">
        <w:t>,</w:t>
      </w:r>
    </w:p>
    <w:p w:rsidR="004E4585" w:rsidRDefault="00492ABB" w:rsidP="00B26E3B">
      <w:pPr>
        <w:pStyle w:val="3-normalyaz"/>
        <w:widowControl w:val="0"/>
        <w:tabs>
          <w:tab w:val="left" w:pos="0"/>
          <w:tab w:val="left" w:pos="851"/>
          <w:tab w:val="left" w:pos="993"/>
          <w:tab w:val="left" w:pos="1276"/>
        </w:tabs>
        <w:spacing w:before="0" w:beforeAutospacing="0" w:after="0" w:afterAutospacing="0" w:line="276" w:lineRule="auto"/>
        <w:ind w:firstLine="709"/>
        <w:jc w:val="both"/>
      </w:pPr>
      <w:r>
        <w:t xml:space="preserve">ğ) </w:t>
      </w:r>
      <w:r w:rsidR="004E4585" w:rsidRPr="004947BC">
        <w:t>Lot: Bir sevkiyatın, tek bir ürünün bileşim ve orjin olarak homojen yapıda olduğu belli sayıdaki birimini,</w:t>
      </w:r>
    </w:p>
    <w:p w:rsidR="00AD2F94" w:rsidRPr="00587F8E" w:rsidRDefault="00492ABB" w:rsidP="00AD2F94">
      <w:pPr>
        <w:pStyle w:val="3-normalyaz"/>
        <w:widowControl w:val="0"/>
        <w:tabs>
          <w:tab w:val="left" w:pos="0"/>
          <w:tab w:val="left" w:pos="851"/>
          <w:tab w:val="left" w:pos="993"/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i/>
        </w:rPr>
      </w:pPr>
      <w:r>
        <w:rPr>
          <w:rStyle w:val="Vurgu"/>
          <w:i w:val="0"/>
          <w:color w:val="000000"/>
        </w:rPr>
        <w:t>h</w:t>
      </w:r>
      <w:r w:rsidR="00AD2F94" w:rsidRPr="00587F8E">
        <w:rPr>
          <w:rStyle w:val="Vurgu"/>
          <w:i w:val="0"/>
          <w:color w:val="000000"/>
        </w:rPr>
        <w:t>) Mikro</w:t>
      </w:r>
      <w:r w:rsidR="00C928C2">
        <w:rPr>
          <w:rStyle w:val="Vurgu"/>
          <w:i w:val="0"/>
          <w:color w:val="000000"/>
        </w:rPr>
        <w:t xml:space="preserve"> </w:t>
      </w:r>
      <w:r w:rsidR="00AD2F94" w:rsidRPr="00587F8E">
        <w:rPr>
          <w:rStyle w:val="Vurgu"/>
          <w:i w:val="0"/>
          <w:color w:val="000000"/>
        </w:rPr>
        <w:t>bitki:</w:t>
      </w:r>
      <w:r w:rsidR="00AD2F94" w:rsidRPr="00587F8E">
        <w:rPr>
          <w:rStyle w:val="Vurgu"/>
          <w:color w:val="000000"/>
        </w:rPr>
        <w:t xml:space="preserve"> </w:t>
      </w:r>
      <w:r w:rsidR="00AD2F94" w:rsidRPr="00587F8E">
        <w:rPr>
          <w:rStyle w:val="Vurgu"/>
          <w:i w:val="0"/>
          <w:color w:val="000000"/>
        </w:rPr>
        <w:t>Yumru oluşturan</w:t>
      </w:r>
      <w:r w:rsidR="00AD2F94" w:rsidRPr="00587F8E">
        <w:rPr>
          <w:rStyle w:val="Vurgu"/>
          <w:color w:val="000000"/>
        </w:rPr>
        <w:t xml:space="preserve"> </w:t>
      </w:r>
      <w:r w:rsidR="00AD2F94" w:rsidRPr="00587F8E">
        <w:rPr>
          <w:rStyle w:val="Vurgu"/>
          <w:i w:val="0"/>
          <w:color w:val="000000"/>
        </w:rPr>
        <w:t>Solanum türlerinin mini yumruları dahil, in vitro bitkileri</w:t>
      </w:r>
      <w:r w:rsidR="004A3EF9" w:rsidRPr="00587F8E">
        <w:rPr>
          <w:rStyle w:val="Vurgu"/>
          <w:i w:val="0"/>
          <w:color w:val="000000"/>
        </w:rPr>
        <w:t>,</w:t>
      </w:r>
    </w:p>
    <w:p w:rsidR="00670408" w:rsidRPr="00FC783C" w:rsidRDefault="00492ABB" w:rsidP="00B26E3B">
      <w:pPr>
        <w:pStyle w:val="3-normalyaz"/>
        <w:widowControl w:val="0"/>
        <w:tabs>
          <w:tab w:val="left" w:pos="0"/>
          <w:tab w:val="left" w:pos="851"/>
          <w:tab w:val="left" w:pos="993"/>
          <w:tab w:val="left" w:pos="1276"/>
        </w:tabs>
        <w:spacing w:before="0" w:beforeAutospacing="0" w:after="0" w:afterAutospacing="0" w:line="276" w:lineRule="auto"/>
        <w:ind w:firstLine="709"/>
        <w:jc w:val="both"/>
      </w:pPr>
      <w:r>
        <w:t>ı</w:t>
      </w:r>
      <w:r w:rsidR="003E126F" w:rsidRPr="00B26E3B">
        <w:t>)</w:t>
      </w:r>
      <w:r w:rsidR="003E126F" w:rsidRPr="00B26E3B">
        <w:tab/>
      </w:r>
      <w:r w:rsidR="00904976" w:rsidRPr="00B26E3B">
        <w:t xml:space="preserve">Müdürlük: </w:t>
      </w:r>
      <w:r w:rsidR="00014FA9" w:rsidRPr="00B26E3B">
        <w:t>İl ve ilçe tarım ve orman müdürlüklerini,</w:t>
      </w:r>
    </w:p>
    <w:p w:rsidR="003E126F" w:rsidRDefault="00492ABB" w:rsidP="00FC783C">
      <w:pPr>
        <w:pStyle w:val="3-normalyaz"/>
        <w:widowControl w:val="0"/>
        <w:tabs>
          <w:tab w:val="left" w:pos="0"/>
          <w:tab w:val="left" w:pos="851"/>
          <w:tab w:val="left" w:pos="993"/>
          <w:tab w:val="left" w:pos="1276"/>
        </w:tabs>
        <w:spacing w:before="0" w:beforeAutospacing="0" w:after="0" w:afterAutospacing="0" w:line="276" w:lineRule="auto"/>
        <w:ind w:firstLine="709"/>
        <w:jc w:val="both"/>
      </w:pPr>
      <w:r>
        <w:t>i</w:t>
      </w:r>
      <w:r w:rsidR="003E126F" w:rsidRPr="00B26E3B">
        <w:t>)</w:t>
      </w:r>
      <w:r w:rsidR="003E126F" w:rsidRPr="00B26E3B">
        <w:tab/>
      </w:r>
      <w:r w:rsidR="00904976" w:rsidRPr="00B26E3B">
        <w:t xml:space="preserve">Sürvey: </w:t>
      </w:r>
      <w:r w:rsidR="0078018E" w:rsidRPr="00FC783C">
        <w:t xml:space="preserve">Bir </w:t>
      </w:r>
      <w:r w:rsidR="0078018E" w:rsidRPr="00FC783C">
        <w:rPr>
          <w:bCs/>
        </w:rPr>
        <w:t>alanda</w:t>
      </w:r>
      <w:r w:rsidR="0078018E" w:rsidRPr="00FC783C">
        <w:t xml:space="preserve"> hangi türlerin </w:t>
      </w:r>
      <w:r w:rsidR="0078018E" w:rsidRPr="00FC783C">
        <w:rPr>
          <w:bCs/>
        </w:rPr>
        <w:t>var olduğunu</w:t>
      </w:r>
      <w:r w:rsidR="0078018E" w:rsidRPr="00FC783C">
        <w:t xml:space="preserve"> ya da </w:t>
      </w:r>
      <w:r w:rsidR="0078018E" w:rsidRPr="00FC783C">
        <w:rPr>
          <w:bCs/>
        </w:rPr>
        <w:t>zararlı</w:t>
      </w:r>
      <w:r w:rsidR="0078018E" w:rsidRPr="00FC783C">
        <w:t xml:space="preserve"> </w:t>
      </w:r>
      <w:r w:rsidR="0078018E" w:rsidRPr="00FC783C">
        <w:rPr>
          <w:bCs/>
        </w:rPr>
        <w:t>organizma</w:t>
      </w:r>
      <w:r w:rsidR="0078018E" w:rsidRPr="00FC783C">
        <w:t xml:space="preserve"> populasyonunun özelliklerini belirlemek için belirli bir süre boyunca yürütülen </w:t>
      </w:r>
      <w:r w:rsidR="0078018E" w:rsidRPr="00FC783C">
        <w:rPr>
          <w:bCs/>
        </w:rPr>
        <w:t>resmi</w:t>
      </w:r>
      <w:r w:rsidR="0078018E" w:rsidRPr="00FC783C">
        <w:t xml:space="preserve"> prosedür</w:t>
      </w:r>
      <w:r w:rsidR="004657B8" w:rsidRPr="00FC783C">
        <w:t>ü</w:t>
      </w:r>
      <w:r w:rsidR="00DA233B">
        <w:t>,</w:t>
      </w:r>
    </w:p>
    <w:p w:rsidR="00560339" w:rsidRPr="00B26E3B" w:rsidRDefault="00492ABB" w:rsidP="00FC783C">
      <w:pPr>
        <w:pStyle w:val="3-normalyaz"/>
        <w:widowControl w:val="0"/>
        <w:tabs>
          <w:tab w:val="left" w:pos="0"/>
          <w:tab w:val="left" w:pos="851"/>
          <w:tab w:val="left" w:pos="993"/>
          <w:tab w:val="left" w:pos="1276"/>
        </w:tabs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 xml:space="preserve">j) </w:t>
      </w:r>
      <w:r w:rsidR="00560339">
        <w:rPr>
          <w:color w:val="000000"/>
        </w:rPr>
        <w:t xml:space="preserve">Temel tohumluk: Çeşidin ve bitki sağlığının korunması için kabul edilen uygulamalara göre üretilmiş, başlıca amacı sertifikalı tohumluk patates üretimi olan ve resmî kontroller sonucunda, </w:t>
      </w:r>
      <w:r w:rsidR="00195095" w:rsidRPr="00195095">
        <w:rPr>
          <w:color w:val="000000"/>
        </w:rPr>
        <w:t>10</w:t>
      </w:r>
      <w:r w:rsidR="00BA0D2D">
        <w:rPr>
          <w:color w:val="000000"/>
        </w:rPr>
        <w:t>/</w:t>
      </w:r>
      <w:r w:rsidR="00195095" w:rsidRPr="00195095">
        <w:rPr>
          <w:color w:val="000000"/>
        </w:rPr>
        <w:t>4</w:t>
      </w:r>
      <w:r w:rsidR="00BA0D2D">
        <w:rPr>
          <w:color w:val="000000"/>
        </w:rPr>
        <w:t>/</w:t>
      </w:r>
      <w:r w:rsidR="00195095" w:rsidRPr="00195095">
        <w:rPr>
          <w:color w:val="000000"/>
        </w:rPr>
        <w:t>2011 tarih</w:t>
      </w:r>
      <w:r w:rsidR="00BA0D2D">
        <w:rPr>
          <w:color w:val="000000"/>
        </w:rPr>
        <w:t>li</w:t>
      </w:r>
      <w:r w:rsidR="00195095" w:rsidRPr="00195095">
        <w:rPr>
          <w:color w:val="000000"/>
        </w:rPr>
        <w:t xml:space="preserve"> ve 27901 Sayılı Resm</w:t>
      </w:r>
      <w:r w:rsidR="003D39A2">
        <w:rPr>
          <w:color w:val="000000"/>
        </w:rPr>
        <w:t>î</w:t>
      </w:r>
      <w:r w:rsidR="00195095" w:rsidRPr="00195095">
        <w:rPr>
          <w:color w:val="000000"/>
        </w:rPr>
        <w:t xml:space="preserve"> Gazete’de yayımlanan </w:t>
      </w:r>
      <w:r w:rsidR="007615E0">
        <w:rPr>
          <w:color w:val="000000"/>
        </w:rPr>
        <w:t xml:space="preserve">Tohumluk </w:t>
      </w:r>
      <w:r w:rsidR="00195095" w:rsidRPr="00195095">
        <w:rPr>
          <w:color w:val="000000"/>
        </w:rPr>
        <w:t xml:space="preserve">Patates Sertifikasyonu ve Pazarlaması Yönetmeliği’nde </w:t>
      </w:r>
      <w:r w:rsidR="00560339">
        <w:rPr>
          <w:color w:val="000000"/>
        </w:rPr>
        <w:t>temel tohumluk patatesler için ortaya konan standartları karşıladığı tespit edilen patates yumrularını,</w:t>
      </w:r>
      <w:r w:rsidR="007615E0">
        <w:rPr>
          <w:color w:val="000000"/>
        </w:rPr>
        <w:t xml:space="preserve"> </w:t>
      </w:r>
    </w:p>
    <w:p w:rsidR="003E126F" w:rsidRPr="00EC4381" w:rsidRDefault="00492ABB" w:rsidP="00FC783C">
      <w:pPr>
        <w:pStyle w:val="3-normalyaz"/>
        <w:widowControl w:val="0"/>
        <w:tabs>
          <w:tab w:val="left" w:pos="0"/>
          <w:tab w:val="left" w:pos="851"/>
          <w:tab w:val="left" w:pos="993"/>
          <w:tab w:val="left" w:pos="1276"/>
        </w:tabs>
        <w:spacing w:before="0" w:beforeAutospacing="0" w:after="0" w:afterAutospacing="0" w:line="276" w:lineRule="auto"/>
        <w:ind w:firstLine="709"/>
        <w:jc w:val="both"/>
      </w:pPr>
      <w:r>
        <w:t>k</w:t>
      </w:r>
      <w:r w:rsidR="003E126F" w:rsidRPr="00EC4381">
        <w:t>)</w:t>
      </w:r>
      <w:r w:rsidR="003E126F" w:rsidRPr="00EC4381">
        <w:tab/>
      </w:r>
      <w:r w:rsidR="00933120" w:rsidRPr="00EC4381">
        <w:t>Üretildiği yerde</w:t>
      </w:r>
      <w:r w:rsidR="00F071AB" w:rsidRPr="00EC4381">
        <w:t xml:space="preserve"> </w:t>
      </w:r>
      <w:r w:rsidR="002D2A41" w:rsidRPr="00EC4381">
        <w:t>dikimi</w:t>
      </w:r>
      <w:r w:rsidR="00294B6B" w:rsidRPr="00EC4381">
        <w:t xml:space="preserve"> </w:t>
      </w:r>
      <w:r w:rsidR="00933120" w:rsidRPr="00EC4381">
        <w:t>yapılacak</w:t>
      </w:r>
      <w:r w:rsidR="00F071AB" w:rsidRPr="00EC4381">
        <w:t xml:space="preserve"> yumrular: Belirli bir üretim yerinde üretilen ve o yerde </w:t>
      </w:r>
      <w:r w:rsidR="00F071AB" w:rsidRPr="00EC4381">
        <w:lastRenderedPageBreak/>
        <w:t>daimi olarak kalması amaçlanan ve sertifikalandırılması amaçlanmayan yumruları,</w:t>
      </w:r>
    </w:p>
    <w:p w:rsidR="000F3FB1" w:rsidRPr="00B26E3B" w:rsidRDefault="00492ABB" w:rsidP="00B26E3B">
      <w:pPr>
        <w:pStyle w:val="3-normalyaz"/>
        <w:widowControl w:val="0"/>
        <w:tabs>
          <w:tab w:val="left" w:pos="0"/>
          <w:tab w:val="left" w:pos="851"/>
          <w:tab w:val="left" w:pos="993"/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Style w:val="q4iawc"/>
          <w:color w:val="FF0000"/>
        </w:rPr>
      </w:pPr>
      <w:r>
        <w:t>l</w:t>
      </w:r>
      <w:r w:rsidR="003E126F" w:rsidRPr="00EC4381">
        <w:t>)</w:t>
      </w:r>
      <w:r w:rsidR="003E126F" w:rsidRPr="00EC4381">
        <w:tab/>
      </w:r>
      <w:r w:rsidR="00BE2E93" w:rsidRPr="00EC4381">
        <w:rPr>
          <w:rStyle w:val="q4iawc"/>
        </w:rPr>
        <w:t>Yüksek düzeyde</w:t>
      </w:r>
      <w:r w:rsidR="00DB25F7" w:rsidRPr="00EC4381">
        <w:rPr>
          <w:rStyle w:val="q4iawc"/>
        </w:rPr>
        <w:t xml:space="preserve"> bulaşık</w:t>
      </w:r>
      <w:r w:rsidR="00212541">
        <w:rPr>
          <w:rStyle w:val="q4iawc"/>
        </w:rPr>
        <w:t xml:space="preserve"> alan: 10 yıldan uzun bir süre boyunca devam eden</w:t>
      </w:r>
      <w:r w:rsidR="00BE2E93" w:rsidRPr="00EC4381">
        <w:rPr>
          <w:rStyle w:val="q4iawc"/>
        </w:rPr>
        <w:t xml:space="preserve"> yıllık sürveyler sırasında </w:t>
      </w:r>
      <w:r w:rsidR="00212541">
        <w:t>tespit edilen</w:t>
      </w:r>
      <w:r w:rsidR="00BE2E93" w:rsidRPr="00EC4381">
        <w:t xml:space="preserve"> salgın yerlerinin sayısının </w:t>
      </w:r>
      <w:r w:rsidR="00BE2E93" w:rsidRPr="00EC4381">
        <w:rPr>
          <w:i/>
        </w:rPr>
        <w:t>Clavibacter sepedonicus</w:t>
      </w:r>
      <w:r w:rsidR="00BE2E93" w:rsidRPr="00EC4381">
        <w:t xml:space="preserve">’un birden fazla yerde </w:t>
      </w:r>
      <w:r w:rsidR="00212541">
        <w:t>mevcut olduğunu</w:t>
      </w:r>
      <w:r w:rsidR="00BE2E93" w:rsidRPr="00EC4381">
        <w:t xml:space="preserve"> göster</w:t>
      </w:r>
      <w:r w:rsidR="00212541">
        <w:t>diği</w:t>
      </w:r>
      <w:r w:rsidR="00BE2E93" w:rsidRPr="00EC4381">
        <w:t xml:space="preserve"> </w:t>
      </w:r>
      <w:r w:rsidR="00BE2E93" w:rsidRPr="00EC4381">
        <w:rPr>
          <w:rStyle w:val="q4iawc"/>
        </w:rPr>
        <w:t>ve zararlı</w:t>
      </w:r>
      <w:r w:rsidR="00212541">
        <w:rPr>
          <w:rStyle w:val="q4iawc"/>
        </w:rPr>
        <w:t xml:space="preserve"> organizmanın</w:t>
      </w:r>
      <w:r w:rsidR="00BE2E93" w:rsidRPr="00EC4381">
        <w:rPr>
          <w:rStyle w:val="q4iawc"/>
        </w:rPr>
        <w:t xml:space="preserve"> resmi </w:t>
      </w:r>
      <w:r w:rsidR="00212541">
        <w:rPr>
          <w:rStyle w:val="q4iawc"/>
        </w:rPr>
        <w:t>denetim</w:t>
      </w:r>
      <w:r w:rsidR="00BE2E93" w:rsidRPr="00EC4381">
        <w:rPr>
          <w:rStyle w:val="q4iawc"/>
        </w:rPr>
        <w:t xml:space="preserve"> altında olmayan üretim </w:t>
      </w:r>
      <w:r w:rsidR="00212541">
        <w:rPr>
          <w:rStyle w:val="q4iawc"/>
        </w:rPr>
        <w:t>alanlarında da mevcut olduğunun göz</w:t>
      </w:r>
      <w:r w:rsidR="00212541" w:rsidRPr="00EC4381">
        <w:rPr>
          <w:rStyle w:val="q4iawc"/>
        </w:rPr>
        <w:t xml:space="preserve"> ardı</w:t>
      </w:r>
      <w:r w:rsidR="00BE2E93" w:rsidRPr="00EC4381">
        <w:rPr>
          <w:rStyle w:val="q4iawc"/>
        </w:rPr>
        <w:t xml:space="preserve"> edilemediği bir alanı,</w:t>
      </w:r>
      <w:r w:rsidR="000F3FB1" w:rsidRPr="00B26E3B">
        <w:rPr>
          <w:color w:val="FF0000"/>
        </w:rPr>
        <w:t xml:space="preserve"> </w:t>
      </w:r>
    </w:p>
    <w:p w:rsidR="00B26E3B" w:rsidRPr="00B26E3B" w:rsidRDefault="00492ABB" w:rsidP="00B26E3B">
      <w:pPr>
        <w:pStyle w:val="3-normalyaz"/>
        <w:widowControl w:val="0"/>
        <w:tabs>
          <w:tab w:val="left" w:pos="0"/>
          <w:tab w:val="left" w:pos="851"/>
          <w:tab w:val="left" w:pos="993"/>
          <w:tab w:val="left" w:pos="1276"/>
        </w:tabs>
        <w:spacing w:before="0" w:beforeAutospacing="0" w:after="0" w:afterAutospacing="0" w:line="276" w:lineRule="auto"/>
        <w:ind w:firstLine="709"/>
        <w:jc w:val="both"/>
      </w:pPr>
      <w:r>
        <w:t>m</w:t>
      </w:r>
      <w:r w:rsidR="00B26E3B" w:rsidRPr="00B26E3B">
        <w:t>)</w:t>
      </w:r>
      <w:r w:rsidR="00FE488B">
        <w:t xml:space="preserve"> </w:t>
      </w:r>
      <w:r w:rsidR="00B26E3B" w:rsidRPr="00B26E3B">
        <w:t xml:space="preserve">Zararlı organizma: </w:t>
      </w:r>
      <w:r w:rsidR="00C433DF">
        <w:t>P</w:t>
      </w:r>
      <w:r w:rsidR="00C433DF" w:rsidRPr="00B26E3B">
        <w:rPr>
          <w:color w:val="000000"/>
        </w:rPr>
        <w:t xml:space="preserve">atateste halka çürüklüğü </w:t>
      </w:r>
      <w:r w:rsidR="00C433DF" w:rsidRPr="00FC783C">
        <w:rPr>
          <w:color w:val="000000"/>
        </w:rPr>
        <w:t xml:space="preserve">hastalığına neden olan </w:t>
      </w:r>
      <w:r w:rsidR="00B26E3B" w:rsidRPr="00C433DF">
        <w:rPr>
          <w:i/>
        </w:rPr>
        <w:t>Clavibacter sepedonicus</w:t>
      </w:r>
      <w:r w:rsidR="00B26E3B" w:rsidRPr="00B26E3B">
        <w:t>’</w:t>
      </w:r>
      <w:r w:rsidR="00936490">
        <w:t>u</w:t>
      </w:r>
      <w:r w:rsidR="00B26E3B" w:rsidRPr="00B26E3B">
        <w:t xml:space="preserve"> (Spieckermann &amp; Kotthoff 1914) Nouioui et al. 2018,</w:t>
      </w:r>
    </w:p>
    <w:p w:rsidR="00904976" w:rsidRPr="00B26E3B" w:rsidRDefault="00904976" w:rsidP="00FC783C">
      <w:pPr>
        <w:pStyle w:val="3-normalyaz"/>
        <w:widowControl w:val="0"/>
        <w:tabs>
          <w:tab w:val="left" w:pos="567"/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B26E3B">
        <w:t>ifade eder.</w:t>
      </w:r>
    </w:p>
    <w:p w:rsidR="000406E0" w:rsidRPr="00B26E3B" w:rsidRDefault="000406E0" w:rsidP="000A676A">
      <w:pPr>
        <w:pStyle w:val="2-ortabaslk"/>
        <w:tabs>
          <w:tab w:val="left" w:pos="1134"/>
        </w:tabs>
        <w:spacing w:before="0" w:beforeAutospacing="0" w:after="0" w:afterAutospacing="0" w:line="276" w:lineRule="auto"/>
        <w:jc w:val="center"/>
        <w:rPr>
          <w:b/>
        </w:rPr>
      </w:pPr>
      <w:r w:rsidRPr="00B26E3B">
        <w:rPr>
          <w:b/>
        </w:rPr>
        <w:t>İKİNCİ BÖLÜM</w:t>
      </w:r>
    </w:p>
    <w:p w:rsidR="000406E0" w:rsidRPr="00B26E3B" w:rsidRDefault="000406E0" w:rsidP="000A676A">
      <w:pPr>
        <w:pStyle w:val="2-ortabaslk"/>
        <w:tabs>
          <w:tab w:val="left" w:pos="1134"/>
        </w:tabs>
        <w:spacing w:before="0" w:beforeAutospacing="0" w:after="0" w:afterAutospacing="0" w:line="276" w:lineRule="auto"/>
        <w:jc w:val="center"/>
        <w:rPr>
          <w:b/>
        </w:rPr>
      </w:pPr>
      <w:r w:rsidRPr="00B26E3B">
        <w:rPr>
          <w:b/>
        </w:rPr>
        <w:t>Sürveyler ve Sürvey Sonuçlarının Bildirimi</w:t>
      </w:r>
    </w:p>
    <w:p w:rsidR="000406E0" w:rsidRPr="00B26E3B" w:rsidRDefault="000406E0" w:rsidP="00B26E3B">
      <w:pPr>
        <w:pStyle w:val="3-normalyaz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26E3B">
        <w:rPr>
          <w:b/>
          <w:bCs/>
          <w:color w:val="000000"/>
        </w:rPr>
        <w:t>Sürveyler</w:t>
      </w:r>
    </w:p>
    <w:p w:rsidR="003F29C3" w:rsidRPr="00B26E3B" w:rsidRDefault="0086394C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4</w:t>
      </w:r>
      <w:r w:rsidR="00D7002E" w:rsidRPr="00B26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0406E0" w:rsidRPr="00B26E3B">
        <w:rPr>
          <w:rFonts w:ascii="Times New Roman" w:hAnsi="Times New Roman" w:cs="Times New Roman"/>
          <w:color w:val="000000"/>
          <w:sz w:val="24"/>
          <w:szCs w:val="24"/>
        </w:rPr>
        <w:t xml:space="preserve"> (1) </w:t>
      </w:r>
      <w:r w:rsidR="00936490">
        <w:rPr>
          <w:rFonts w:ascii="Times New Roman" w:hAnsi="Times New Roman" w:cs="Times New Roman"/>
          <w:color w:val="000000"/>
          <w:sz w:val="24"/>
          <w:szCs w:val="24"/>
        </w:rPr>
        <w:t>Müdürlük</w:t>
      </w:r>
      <w:r w:rsidR="003B61A9" w:rsidRPr="00B26E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421E" w:rsidRPr="00FC783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294B6B" w:rsidRPr="00FC783C">
        <w:rPr>
          <w:rFonts w:ascii="Times New Roman" w:hAnsi="Times New Roman" w:cs="Times New Roman"/>
          <w:color w:val="000000"/>
          <w:sz w:val="24"/>
          <w:szCs w:val="24"/>
        </w:rPr>
        <w:t>onukçu bitkiler</w:t>
      </w:r>
      <w:r w:rsidR="003B61A9" w:rsidRPr="00FC783C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E5AC9" w:rsidRPr="00B26E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1" w:name="_Hlk119442793"/>
      <w:r w:rsidR="00936490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organizmanın</w:t>
      </w:r>
      <w:r w:rsidR="00936490" w:rsidRPr="007462E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0406E0" w:rsidRPr="00B26E3B">
        <w:rPr>
          <w:rFonts w:ascii="Times New Roman" w:hAnsi="Times New Roman" w:cs="Times New Roman"/>
          <w:color w:val="000000"/>
          <w:sz w:val="24"/>
          <w:szCs w:val="24"/>
        </w:rPr>
        <w:t>resmi sürveyler</w:t>
      </w:r>
      <w:r w:rsidR="00300742" w:rsidRPr="00B26E3B">
        <w:rPr>
          <w:rFonts w:ascii="Times New Roman" w:hAnsi="Times New Roman" w:cs="Times New Roman"/>
          <w:color w:val="000000"/>
          <w:sz w:val="24"/>
          <w:szCs w:val="24"/>
        </w:rPr>
        <w:t>ini</w:t>
      </w:r>
      <w:r w:rsidR="000406E0" w:rsidRPr="00B26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EA9" w:rsidRPr="00B26E3B">
        <w:rPr>
          <w:rFonts w:ascii="Times New Roman" w:hAnsi="Times New Roman" w:cs="Times New Roman"/>
          <w:color w:val="000000"/>
          <w:sz w:val="24"/>
          <w:szCs w:val="24"/>
        </w:rPr>
        <w:t xml:space="preserve">aşağıdaki koşullara uygun olarak </w:t>
      </w:r>
      <w:r w:rsidR="00D35E2D" w:rsidRPr="00B26E3B">
        <w:rPr>
          <w:rFonts w:ascii="Times New Roman" w:hAnsi="Times New Roman" w:cs="Times New Roman"/>
          <w:color w:val="000000"/>
          <w:sz w:val="24"/>
          <w:szCs w:val="24"/>
        </w:rPr>
        <w:t xml:space="preserve">her yıl </w:t>
      </w:r>
      <w:r w:rsidR="000406E0" w:rsidRPr="00936490">
        <w:rPr>
          <w:rFonts w:ascii="Times New Roman" w:hAnsi="Times New Roman" w:cs="Times New Roman"/>
          <w:color w:val="000000"/>
          <w:sz w:val="24"/>
          <w:szCs w:val="24"/>
        </w:rPr>
        <w:t>yap</w:t>
      </w:r>
      <w:r w:rsidR="00300742" w:rsidRPr="0093649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406E0" w:rsidRPr="0093649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C570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E5AC9" w:rsidRPr="00B26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3FB1" w:rsidRPr="00B26E3B" w:rsidRDefault="000F3FB1" w:rsidP="00B26E3B">
      <w:pPr>
        <w:pStyle w:val="ListeParagraf"/>
        <w:numPr>
          <w:ilvl w:val="0"/>
          <w:numId w:val="5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Dikim amaçlı olarak kullanılması amaçlanmayan yumrular</w:t>
      </w:r>
      <w:r w:rsidRPr="003C5705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yapılacak sürveyler aşağıd</w:t>
      </w:r>
      <w:r w:rsidR="00587F8E">
        <w:rPr>
          <w:rFonts w:ascii="Times New Roman" w:eastAsia="Times New Roman" w:hAnsi="Times New Roman" w:cs="Times New Roman"/>
          <w:sz w:val="24"/>
          <w:szCs w:val="24"/>
          <w:lang w:eastAsia="tr-TR"/>
        </w:rPr>
        <w:t>akileri</w:t>
      </w:r>
      <w:r w:rsidRPr="003C57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kapsar:</w:t>
      </w:r>
    </w:p>
    <w:p w:rsidR="00FC7CFD" w:rsidRDefault="005C2E25" w:rsidP="00FC783C">
      <w:pPr>
        <w:pStyle w:val="3-normalyaz"/>
        <w:tabs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B26E3B">
        <w:t>1)</w:t>
      </w:r>
      <w:r w:rsidR="004657B8" w:rsidRPr="00B26E3B">
        <w:t xml:space="preserve"> </w:t>
      </w:r>
      <w:r w:rsidR="004E5AC9" w:rsidRPr="00B26E3B">
        <w:t xml:space="preserve">Depodaki yumru </w:t>
      </w:r>
      <w:r w:rsidR="00224871">
        <w:t>lotlarından</w:t>
      </w:r>
      <w:r w:rsidR="00224871" w:rsidRPr="00B26E3B">
        <w:t xml:space="preserve"> </w:t>
      </w:r>
      <w:r w:rsidR="00FC0116" w:rsidRPr="00B26E3B">
        <w:t xml:space="preserve">veya </w:t>
      </w:r>
      <w:r w:rsidR="00300742" w:rsidRPr="00B26E3B">
        <w:t>patates bitkilerinin saplarının kuruduğu dönemden hasata kadar geçen süre</w:t>
      </w:r>
      <w:r w:rsidR="00FD5CE7" w:rsidRPr="00B26E3B">
        <w:t xml:space="preserve"> içerisindeki</w:t>
      </w:r>
      <w:r w:rsidR="00300742" w:rsidRPr="00B26E3B">
        <w:t xml:space="preserve"> mümkün olan en geç dönemde, tarladaki yumrulardan numune alınır</w:t>
      </w:r>
      <w:r w:rsidR="007A5696" w:rsidRPr="00B26E3B">
        <w:t>.</w:t>
      </w:r>
      <w:r w:rsidR="00300742" w:rsidRPr="00B26E3B">
        <w:t xml:space="preserve"> </w:t>
      </w:r>
      <w:r w:rsidR="00FC7CFD">
        <w:t xml:space="preserve"> </w:t>
      </w:r>
    </w:p>
    <w:p w:rsidR="00945A04" w:rsidRPr="00B26E3B" w:rsidRDefault="005C2E25" w:rsidP="00FC783C">
      <w:pPr>
        <w:pStyle w:val="3-normalyaz"/>
        <w:tabs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FC783C">
        <w:rPr>
          <w:color w:val="000000"/>
        </w:rPr>
        <w:t>2)</w:t>
      </w:r>
      <w:r w:rsidRPr="00936490">
        <w:rPr>
          <w:i/>
          <w:color w:val="000000"/>
        </w:rPr>
        <w:t xml:space="preserve"> </w:t>
      </w:r>
      <w:r w:rsidR="00936490" w:rsidRPr="00936490">
        <w:rPr>
          <w:color w:val="000000"/>
        </w:rPr>
        <w:t>Zararlı organizmanın</w:t>
      </w:r>
      <w:r w:rsidR="00936490" w:rsidRPr="007462EC">
        <w:t xml:space="preserve"> </w:t>
      </w:r>
      <w:r w:rsidR="00E156D0" w:rsidRPr="00B26E3B">
        <w:t xml:space="preserve">belirtilerinin görsel olarak tanımlanmasının mümkün olduğu durumlarda tarlada patates bitkilerinin görsel muayenesi yapılır </w:t>
      </w:r>
      <w:r w:rsidR="003C5705" w:rsidRPr="00BE1460">
        <w:t xml:space="preserve">ve uygun olması halinde </w:t>
      </w:r>
      <w:r w:rsidR="003C5705" w:rsidRPr="007462EC">
        <w:rPr>
          <w:color w:val="000000"/>
        </w:rPr>
        <w:t>zararlı organizmanın</w:t>
      </w:r>
      <w:r w:rsidR="003C5705" w:rsidRPr="00BE1460">
        <w:t xml:space="preserve"> belirtilerini tespit etmek için kesilmiş yumrularda da görsel muayene yapılır</w:t>
      </w:r>
      <w:r w:rsidR="007A5696" w:rsidRPr="00B26E3B">
        <w:t>.</w:t>
      </w:r>
    </w:p>
    <w:p w:rsidR="007A3EA9" w:rsidRPr="00B26E3B" w:rsidRDefault="00F31C50" w:rsidP="00FC783C">
      <w:pPr>
        <w:pStyle w:val="3-normalyaz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B26E3B">
        <w:t>b)</w:t>
      </w:r>
      <w:r w:rsidRPr="00B26E3B">
        <w:tab/>
      </w:r>
      <w:r w:rsidR="00FC0116" w:rsidRPr="00936490">
        <w:t>Üret</w:t>
      </w:r>
      <w:r w:rsidR="003D2D4B" w:rsidRPr="00936490">
        <w:t>ildi</w:t>
      </w:r>
      <w:r w:rsidR="000D4A57" w:rsidRPr="00936490">
        <w:t>kleri</w:t>
      </w:r>
      <w:r w:rsidR="00FC0116" w:rsidRPr="00936490">
        <w:t xml:space="preserve"> </w:t>
      </w:r>
      <w:r w:rsidR="00300742" w:rsidRPr="00936490">
        <w:t>yer</w:t>
      </w:r>
      <w:r w:rsidR="000D4A57" w:rsidRPr="00936490">
        <w:t>ler</w:t>
      </w:r>
      <w:r w:rsidR="00300742" w:rsidRPr="00936490">
        <w:t xml:space="preserve">de </w:t>
      </w:r>
      <w:r w:rsidR="002D2A41" w:rsidRPr="00936490">
        <w:t>dikimi yapılacaklar</w:t>
      </w:r>
      <w:r w:rsidR="00FC0116" w:rsidRPr="00936490">
        <w:t xml:space="preserve"> </w:t>
      </w:r>
      <w:r w:rsidR="00542CD1" w:rsidRPr="00936490">
        <w:t>hari</w:t>
      </w:r>
      <w:r w:rsidR="002D2A41" w:rsidRPr="00936490">
        <w:t>cinde</w:t>
      </w:r>
      <w:r w:rsidR="00542CD1" w:rsidRPr="00B26E3B">
        <w:t xml:space="preserve">, </w:t>
      </w:r>
      <w:r w:rsidR="00945A04" w:rsidRPr="00B26E3B">
        <w:t>dikim amaçlı</w:t>
      </w:r>
      <w:r w:rsidR="00542CD1" w:rsidRPr="00B26E3B">
        <w:t xml:space="preserve"> yu</w:t>
      </w:r>
      <w:r w:rsidR="00300742" w:rsidRPr="00B26E3B">
        <w:t>mrular</w:t>
      </w:r>
      <w:r w:rsidR="00FC0116" w:rsidRPr="00B26E3B">
        <w:t xml:space="preserve"> </w:t>
      </w:r>
      <w:r w:rsidR="00933120" w:rsidRPr="00B26E3B">
        <w:t>için</w:t>
      </w:r>
      <w:r w:rsidR="00FC0116" w:rsidRPr="00B26E3B">
        <w:t xml:space="preserve"> </w:t>
      </w:r>
      <w:r w:rsidR="003F29C3" w:rsidRPr="00B26E3B">
        <w:t>yapıla</w:t>
      </w:r>
      <w:r w:rsidR="003D2D4B" w:rsidRPr="00B26E3B">
        <w:t>cak</w:t>
      </w:r>
      <w:r w:rsidR="003F29C3" w:rsidRPr="00B26E3B">
        <w:t xml:space="preserve"> </w:t>
      </w:r>
      <w:r w:rsidR="009C637E" w:rsidRPr="00B26E3B">
        <w:t>sürveyler</w:t>
      </w:r>
      <w:r w:rsidR="003F29C3" w:rsidRPr="00B26E3B">
        <w:t>de</w:t>
      </w:r>
      <w:r w:rsidR="00936490">
        <w:t>,</w:t>
      </w:r>
      <w:r w:rsidR="003D2D4B" w:rsidRPr="00B26E3B">
        <w:t xml:space="preserve"> </w:t>
      </w:r>
      <w:r w:rsidR="00542CD1" w:rsidRPr="00B26E3B">
        <w:t xml:space="preserve">sistematik olarak </w:t>
      </w:r>
      <w:r w:rsidR="009C637E" w:rsidRPr="00B26E3B">
        <w:t>tarlada patates bitkilerinin</w:t>
      </w:r>
      <w:r w:rsidR="00FC0116" w:rsidRPr="00B26E3B">
        <w:t xml:space="preserve"> ve depoda</w:t>
      </w:r>
      <w:r w:rsidR="004947BC">
        <w:t>ki lotların</w:t>
      </w:r>
      <w:r w:rsidR="003F29C3" w:rsidRPr="00B26E3B">
        <w:t xml:space="preserve"> </w:t>
      </w:r>
      <w:r w:rsidR="003C5705">
        <w:t>görsel</w:t>
      </w:r>
      <w:r w:rsidR="003F29C3" w:rsidRPr="00B26E3B">
        <w:t xml:space="preserve"> muayenesi yapılır</w:t>
      </w:r>
      <w:r w:rsidR="00936490">
        <w:t>.</w:t>
      </w:r>
      <w:r w:rsidR="00542CD1" w:rsidRPr="00B26E3B">
        <w:t xml:space="preserve"> </w:t>
      </w:r>
      <w:r w:rsidR="00936490">
        <w:t>D</w:t>
      </w:r>
      <w:r w:rsidR="009C637E" w:rsidRPr="00B26E3B">
        <w:t xml:space="preserve">epodaki yumru </w:t>
      </w:r>
      <w:r w:rsidR="00224871">
        <w:t>lotlarından</w:t>
      </w:r>
      <w:r w:rsidR="00224871" w:rsidRPr="00B26E3B">
        <w:t xml:space="preserve"> </w:t>
      </w:r>
      <w:r w:rsidR="009C637E" w:rsidRPr="00B26E3B">
        <w:t xml:space="preserve">veya </w:t>
      </w:r>
      <w:r w:rsidR="007A3EA9" w:rsidRPr="00B26E3B">
        <w:t>patates bitkilerinin saplarının kuruduğu dönemden hasata kadar geçen sürede, mümkün olan en geç dönemde, tarladaki yumrulardan numune alınır</w:t>
      </w:r>
      <w:r w:rsidR="007A5696" w:rsidRPr="00B26E3B">
        <w:t>.</w:t>
      </w:r>
    </w:p>
    <w:p w:rsidR="007A3EA9" w:rsidRPr="00B26E3B" w:rsidRDefault="00F31C50" w:rsidP="00FC783C">
      <w:pPr>
        <w:pStyle w:val="ListeParagraf"/>
        <w:tabs>
          <w:tab w:val="left" w:pos="0"/>
          <w:tab w:val="left" w:pos="567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9208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</w:t>
      </w:r>
      <w:r w:rsidR="003D2D4B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ldi</w:t>
      </w:r>
      <w:r w:rsidR="000D4A57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kleri</w:t>
      </w:r>
      <w:r w:rsidR="00F9208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D2D4B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yer</w:t>
      </w:r>
      <w:r w:rsidR="000D4A57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lerde</w:t>
      </w:r>
      <w:r w:rsidR="003D2D4B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D2A4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dikimi yapılacak</w:t>
      </w:r>
      <w:r w:rsidR="00F9208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yumrular </w:t>
      </w:r>
      <w:r w:rsidR="003D2D4B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yapılacak sürveyler</w:t>
      </w:r>
      <w:r w:rsidR="000D4A57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="003D2D4B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F9208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36490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organizmanın</w:t>
      </w:r>
      <w:r w:rsidR="00936490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F9208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varlığına ilişkin belir</w:t>
      </w:r>
      <w:r w:rsidR="004E079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lenmiş</w:t>
      </w:r>
      <w:r w:rsidR="00F9208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D1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risk </w:t>
      </w:r>
      <w:r w:rsidR="000F3FB1" w:rsidRPr="009D1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esaslı </w:t>
      </w:r>
      <w:r w:rsidR="003D2D4B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sürveyler </w:t>
      </w:r>
      <w:r w:rsidR="00F9208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gerçekleştiril</w:t>
      </w:r>
      <w:r w:rsidR="003F29C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ir ve aşağıda</w:t>
      </w:r>
      <w:r w:rsidR="003D2D4B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alan koşulları </w:t>
      </w:r>
      <w:r w:rsidR="00A47D5A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kapsar</w:t>
      </w:r>
      <w:r w:rsidR="00F9208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FC0116" w:rsidRPr="00B26E3B" w:rsidRDefault="00F92082" w:rsidP="00FC783C">
      <w:pPr>
        <w:pStyle w:val="3-normalyaz"/>
        <w:numPr>
          <w:ilvl w:val="0"/>
          <w:numId w:val="7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</w:pPr>
      <w:bookmarkStart w:id="2" w:name="_Hlk119449184"/>
      <w:r w:rsidRPr="00B26E3B">
        <w:t xml:space="preserve">Depodaki </w:t>
      </w:r>
      <w:r w:rsidR="003D2D4B" w:rsidRPr="00B26E3B">
        <w:t xml:space="preserve">yumru </w:t>
      </w:r>
      <w:r w:rsidR="00224871">
        <w:t>lotlarından</w:t>
      </w:r>
      <w:r w:rsidR="00224871" w:rsidRPr="00B26E3B">
        <w:t xml:space="preserve"> </w:t>
      </w:r>
      <w:r w:rsidR="003D2D4B" w:rsidRPr="00B26E3B">
        <w:t>veya patates bitkilerinin saplarının kuruduğu dönemden hasata kadar geçen süre</w:t>
      </w:r>
      <w:r w:rsidR="00294B6B" w:rsidRPr="00B26E3B">
        <w:t xml:space="preserve"> içerisinde</w:t>
      </w:r>
      <w:r w:rsidR="003D2D4B" w:rsidRPr="00B26E3B">
        <w:t>, mümkün olan en geç dönemde, tarladaki yumrulardan numune alınır</w:t>
      </w:r>
      <w:r w:rsidR="007A5696" w:rsidRPr="00B26E3B">
        <w:t>.</w:t>
      </w:r>
    </w:p>
    <w:bookmarkEnd w:id="2"/>
    <w:p w:rsidR="003D2D4B" w:rsidRPr="00B26E3B" w:rsidRDefault="009D196E" w:rsidP="00FC783C">
      <w:pPr>
        <w:pStyle w:val="3-normalyaz"/>
        <w:numPr>
          <w:ilvl w:val="0"/>
          <w:numId w:val="7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</w:pPr>
      <w:r w:rsidRPr="00936490">
        <w:rPr>
          <w:color w:val="000000"/>
        </w:rPr>
        <w:t>Zararlı organizmanın</w:t>
      </w:r>
      <w:r w:rsidRPr="007462EC">
        <w:t xml:space="preserve"> </w:t>
      </w:r>
      <w:r w:rsidR="002D2A41" w:rsidRPr="00B26E3B">
        <w:t>belirtilerinin</w:t>
      </w:r>
      <w:r w:rsidR="003D2D4B" w:rsidRPr="00B26E3B">
        <w:t xml:space="preserve"> görsel olarak tanımlanmasının mümkün olduğu durumlarda tarlada patates bitkilerinin görsel </w:t>
      </w:r>
      <w:r w:rsidR="00E156D0" w:rsidRPr="00B26E3B">
        <w:t>muayenesi</w:t>
      </w:r>
      <w:r w:rsidR="003D2D4B" w:rsidRPr="00B26E3B">
        <w:t xml:space="preserve"> yapılır</w:t>
      </w:r>
      <w:r w:rsidR="003C5705">
        <w:t xml:space="preserve"> </w:t>
      </w:r>
      <w:r w:rsidR="003C5705" w:rsidRPr="00BE1460">
        <w:t xml:space="preserve">ve uygun olması halinde </w:t>
      </w:r>
      <w:r w:rsidR="003C5705" w:rsidRPr="00BE1460">
        <w:rPr>
          <w:color w:val="000000"/>
        </w:rPr>
        <w:t xml:space="preserve">zararlı organizmanın </w:t>
      </w:r>
      <w:r w:rsidR="003C5705" w:rsidRPr="00BE1460">
        <w:t>belirtilerini tespit etmek için kesilmiş yumrularda da görsel muayene yapılır</w:t>
      </w:r>
      <w:r w:rsidR="007A5696" w:rsidRPr="00B26E3B">
        <w:t>.</w:t>
      </w:r>
    </w:p>
    <w:p w:rsidR="00F92082" w:rsidRPr="00B26E3B" w:rsidRDefault="00F31C50" w:rsidP="00FC783C">
      <w:pPr>
        <w:pStyle w:val="3-normalyaz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B26E3B">
        <w:t>ç)</w:t>
      </w:r>
      <w:r w:rsidRPr="00B26E3B">
        <w:tab/>
      </w:r>
      <w:r w:rsidR="00A47D5A" w:rsidRPr="00B26E3B">
        <w:t xml:space="preserve">Yumrular haricinde konukçu bitkilerde yapılacak sürveyler ve örneklemeler, bu bitkilerde </w:t>
      </w:r>
      <w:r w:rsidR="009D196E" w:rsidRPr="00936490">
        <w:rPr>
          <w:color w:val="000000"/>
        </w:rPr>
        <w:t>zararlı organizmanın</w:t>
      </w:r>
      <w:r w:rsidR="009D196E" w:rsidRPr="007462EC">
        <w:t xml:space="preserve"> </w:t>
      </w:r>
      <w:r w:rsidR="00A47D5A" w:rsidRPr="00B26E3B">
        <w:rPr>
          <w:color w:val="000000"/>
        </w:rPr>
        <w:t>tanımlayabilmek için uygun metotlar kullanılarak yapılır</w:t>
      </w:r>
      <w:r w:rsidR="00303644" w:rsidRPr="00B26E3B">
        <w:rPr>
          <w:color w:val="000000"/>
        </w:rPr>
        <w:t>.</w:t>
      </w:r>
    </w:p>
    <w:p w:rsidR="00976D2D" w:rsidRPr="00B26E3B" w:rsidRDefault="00CA5D15" w:rsidP="00FC783C">
      <w:pPr>
        <w:shd w:val="clear" w:color="auto" w:fill="FFFFFF"/>
        <w:tabs>
          <w:tab w:val="left" w:pos="567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="0031100E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76D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Numunelerin toplan</w:t>
      </w:r>
      <w:r w:rsidR="00D35E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dığı yer, zamanlama ve numune </w:t>
      </w:r>
      <w:r w:rsidR="00976D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sayısı, </w:t>
      </w:r>
      <w:r w:rsidR="00D35E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illerdeki </w:t>
      </w:r>
      <w:r w:rsidR="00976D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patates üretim sistemleri dikkate alınarak, bilimsel ve istatistiksel ilkelere ve </w:t>
      </w:r>
      <w:r w:rsidR="009D196E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organizmanın</w:t>
      </w:r>
      <w:r w:rsidR="009D196E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976D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biyolojisine dayanarak </w:t>
      </w:r>
      <w:r w:rsidR="00603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Genel Müdürlük tarafından </w:t>
      </w:r>
      <w:r w:rsidR="00976D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planlanır.</w:t>
      </w:r>
    </w:p>
    <w:p w:rsidR="00252B31" w:rsidRPr="00B26E3B" w:rsidRDefault="00814C99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C78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Sürvey </w:t>
      </w:r>
      <w:r w:rsidR="00B26E3B" w:rsidRPr="00B26E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Pr="00FC78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onuçlarının </w:t>
      </w:r>
      <w:r w:rsidR="00B26E3B" w:rsidRPr="00B26E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</w:t>
      </w:r>
      <w:r w:rsidR="004657B8" w:rsidRPr="00B26E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ildirimi </w:t>
      </w:r>
    </w:p>
    <w:p w:rsidR="00F46AEF" w:rsidRDefault="0086394C" w:rsidP="005D1D11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  <w:r w:rsidRPr="00B26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5</w:t>
      </w:r>
      <w:r w:rsidR="00D7002E" w:rsidRPr="00B26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252B31" w:rsidRPr="00B26E3B">
        <w:rPr>
          <w:rFonts w:ascii="Times New Roman" w:hAnsi="Times New Roman" w:cs="Times New Roman"/>
          <w:color w:val="000000"/>
          <w:sz w:val="24"/>
          <w:szCs w:val="24"/>
        </w:rPr>
        <w:t xml:space="preserve"> (1)</w:t>
      </w:r>
      <w:r w:rsidR="005D1D11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Müdürlükler, </w:t>
      </w:r>
      <w:r w:rsidR="005D1D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</w:t>
      </w:r>
      <w:r w:rsidR="005D1D11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önceki yıl</w:t>
      </w:r>
      <w:r w:rsidR="005D1D11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5D1D11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gerçekleştirilen yıllık </w:t>
      </w:r>
      <w:r w:rsidR="005D1D11">
        <w:rPr>
          <w:rFonts w:ascii="Times New Roman" w:eastAsia="Times New Roman" w:hAnsi="Times New Roman" w:cs="Times New Roman"/>
          <w:sz w:val="24"/>
          <w:szCs w:val="24"/>
          <w:lang w:eastAsia="tr-TR"/>
        </w:rPr>
        <w:t>sürveylerin sonuçlarını her yıl</w:t>
      </w:r>
      <w:r w:rsidR="005D1D11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D1D11" w:rsidRPr="005D1D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31 Aralık </w:t>
      </w:r>
      <w:r w:rsidR="007615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tarihine </w:t>
      </w:r>
      <w:r w:rsidR="005D1D11" w:rsidRPr="005D1D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kadar </w:t>
      </w:r>
      <w:r w:rsidR="005D1D11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Ek-2’de yer alan formata uygun olarak Genel Müdürlüğ</w:t>
      </w:r>
      <w:r w:rsidR="005D1D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bildirir </w:t>
      </w:r>
      <w:r w:rsidR="005D1D11" w:rsidRP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ve KASK sistemine veri girişlerini yapar.</w:t>
      </w:r>
    </w:p>
    <w:p w:rsidR="00F46AEF" w:rsidRDefault="00F46AEF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</w:p>
    <w:p w:rsidR="00F46AEF" w:rsidRDefault="00F46AEF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</w:p>
    <w:p w:rsidR="00F46AEF" w:rsidRDefault="00F46AEF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</w:p>
    <w:p w:rsidR="0074510B" w:rsidRPr="00B26E3B" w:rsidRDefault="0074510B" w:rsidP="000A676A">
      <w:pPr>
        <w:shd w:val="clear" w:color="auto" w:fill="FFFFFF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lastRenderedPageBreak/>
        <w:t>ÜÇÜNCÜ BÖLÜM</w:t>
      </w:r>
    </w:p>
    <w:p w:rsidR="0074510B" w:rsidRPr="00DA7E5A" w:rsidRDefault="00EF4E51" w:rsidP="000A676A">
      <w:pPr>
        <w:shd w:val="clear" w:color="auto" w:fill="FFFFFF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A7E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Tespit ve </w:t>
      </w:r>
      <w:r w:rsidR="00146D5F" w:rsidRPr="00DA7E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Alınacak</w:t>
      </w:r>
      <w:r w:rsidR="004657B8" w:rsidRPr="00DA7E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417ADC" w:rsidRPr="00DA7E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Tedbir</w:t>
      </w:r>
      <w:r w:rsidR="00146D5F" w:rsidRPr="00DA7E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</w:t>
      </w:r>
    </w:p>
    <w:p w:rsidR="00EF4E51" w:rsidRPr="00B26E3B" w:rsidRDefault="00EF4E51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Tespit</w:t>
      </w:r>
    </w:p>
    <w:p w:rsidR="000F5D2F" w:rsidRPr="00B26E3B" w:rsidRDefault="00151831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M</w:t>
      </w:r>
      <w:r w:rsidR="00EF4E51" w:rsidRPr="00B26E3B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ADDE</w:t>
      </w:r>
      <w:r w:rsidRPr="00B26E3B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 xml:space="preserve"> </w:t>
      </w:r>
      <w:r w:rsidR="003C5705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6</w:t>
      </w:r>
      <w:r w:rsidR="00D7002E" w:rsidRPr="00B26E3B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-</w:t>
      </w:r>
      <w:r w:rsidR="0074510B" w:rsidRPr="00B26E3B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(1) </w:t>
      </w:r>
      <w:r w:rsidR="00D448AC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Müdürlükler</w:t>
      </w:r>
      <w:r w:rsidR="00EF4E51" w:rsidRPr="00B26E3B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, </w:t>
      </w:r>
      <w:r w:rsidR="00EF4E51" w:rsidRPr="00B26E3B">
        <w:rPr>
          <w:rFonts w:ascii="Times New Roman" w:hAnsi="Times New Roman" w:cs="Times New Roman"/>
          <w:sz w:val="24"/>
          <w:szCs w:val="24"/>
        </w:rPr>
        <w:t>sürveylerde toplanan örnekleri</w:t>
      </w:r>
      <w:r w:rsidR="005D1D11">
        <w:rPr>
          <w:rFonts w:ascii="Times New Roman" w:hAnsi="Times New Roman" w:cs="Times New Roman"/>
          <w:sz w:val="24"/>
          <w:szCs w:val="24"/>
        </w:rPr>
        <w:t>,</w:t>
      </w:r>
      <w:r w:rsidR="0074510B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="005D1D11">
        <w:rPr>
          <w:rFonts w:ascii="Times New Roman" w:hAnsi="Times New Roman" w:cs="Times New Roman"/>
          <w:sz w:val="24"/>
          <w:szCs w:val="24"/>
        </w:rPr>
        <w:t xml:space="preserve">bu yönetmeliğin </w:t>
      </w:r>
      <w:r w:rsidR="0074510B" w:rsidRPr="00B26E3B">
        <w:rPr>
          <w:rFonts w:ascii="Times New Roman" w:hAnsi="Times New Roman" w:cs="Times New Roman"/>
          <w:sz w:val="24"/>
          <w:szCs w:val="24"/>
        </w:rPr>
        <w:t>E</w:t>
      </w:r>
      <w:r w:rsidR="008D7B09" w:rsidRPr="00B26E3B">
        <w:rPr>
          <w:rFonts w:ascii="Times New Roman" w:hAnsi="Times New Roman" w:cs="Times New Roman"/>
          <w:sz w:val="24"/>
          <w:szCs w:val="24"/>
        </w:rPr>
        <w:t>K</w:t>
      </w:r>
      <w:r w:rsidR="0074510B" w:rsidRPr="00B26E3B">
        <w:rPr>
          <w:rFonts w:ascii="Times New Roman" w:hAnsi="Times New Roman" w:cs="Times New Roman"/>
          <w:sz w:val="24"/>
          <w:szCs w:val="24"/>
        </w:rPr>
        <w:t>-</w:t>
      </w:r>
      <w:r w:rsidR="00146D5F" w:rsidRPr="00B26E3B">
        <w:rPr>
          <w:rFonts w:ascii="Times New Roman" w:hAnsi="Times New Roman" w:cs="Times New Roman"/>
          <w:sz w:val="24"/>
          <w:szCs w:val="24"/>
        </w:rPr>
        <w:t>1</w:t>
      </w:r>
      <w:r w:rsidR="0074510B" w:rsidRPr="00B26E3B">
        <w:rPr>
          <w:rFonts w:ascii="Times New Roman" w:hAnsi="Times New Roman" w:cs="Times New Roman"/>
          <w:sz w:val="24"/>
          <w:szCs w:val="24"/>
        </w:rPr>
        <w:t>’in</w:t>
      </w:r>
      <w:r w:rsidR="005D1D11">
        <w:rPr>
          <w:rFonts w:ascii="Times New Roman" w:hAnsi="Times New Roman" w:cs="Times New Roman"/>
          <w:sz w:val="24"/>
          <w:szCs w:val="24"/>
        </w:rPr>
        <w:t>in</w:t>
      </w:r>
      <w:r w:rsidR="0074510B" w:rsidRPr="00B26E3B">
        <w:rPr>
          <w:rFonts w:ascii="Times New Roman" w:hAnsi="Times New Roman" w:cs="Times New Roman"/>
          <w:sz w:val="24"/>
          <w:szCs w:val="24"/>
        </w:rPr>
        <w:t xml:space="preserve"> 2.1</w:t>
      </w:r>
      <w:r w:rsidR="0074384D" w:rsidRPr="00FC783C">
        <w:rPr>
          <w:rFonts w:ascii="Times New Roman" w:hAnsi="Times New Roman" w:cs="Times New Roman"/>
          <w:sz w:val="24"/>
          <w:szCs w:val="24"/>
        </w:rPr>
        <w:t xml:space="preserve"> inci</w:t>
      </w:r>
      <w:r w:rsidR="0074510B" w:rsidRPr="00B26E3B">
        <w:rPr>
          <w:rFonts w:ascii="Times New Roman" w:hAnsi="Times New Roman" w:cs="Times New Roman"/>
          <w:sz w:val="24"/>
          <w:szCs w:val="24"/>
        </w:rPr>
        <w:t xml:space="preserve"> maddesi</w:t>
      </w:r>
      <w:r w:rsidR="0031100E" w:rsidRPr="00B26E3B">
        <w:rPr>
          <w:rFonts w:ascii="Times New Roman" w:hAnsi="Times New Roman" w:cs="Times New Roman"/>
          <w:sz w:val="24"/>
          <w:szCs w:val="24"/>
        </w:rPr>
        <w:t xml:space="preserve">nde </w:t>
      </w:r>
      <w:r w:rsidR="0031100E" w:rsidRPr="009A236B">
        <w:rPr>
          <w:rFonts w:ascii="Times New Roman" w:hAnsi="Times New Roman" w:cs="Times New Roman"/>
          <w:sz w:val="24"/>
          <w:szCs w:val="24"/>
        </w:rPr>
        <w:t>yer alan</w:t>
      </w:r>
      <w:r w:rsidR="0074510B" w:rsidRPr="009A236B">
        <w:rPr>
          <w:rFonts w:ascii="Times New Roman" w:hAnsi="Times New Roman" w:cs="Times New Roman"/>
          <w:sz w:val="24"/>
          <w:szCs w:val="24"/>
        </w:rPr>
        <w:t xml:space="preserve"> tespit </w:t>
      </w:r>
      <w:r w:rsidR="00E67AB5" w:rsidRPr="009A236B">
        <w:rPr>
          <w:rFonts w:ascii="Times New Roman" w:hAnsi="Times New Roman" w:cs="Times New Roman"/>
          <w:sz w:val="24"/>
          <w:szCs w:val="24"/>
        </w:rPr>
        <w:t xml:space="preserve">testlerinin yapılması </w:t>
      </w:r>
      <w:r w:rsidR="003C5705" w:rsidRPr="009A236B">
        <w:rPr>
          <w:rFonts w:ascii="Times New Roman" w:hAnsi="Times New Roman" w:cs="Times New Roman"/>
          <w:sz w:val="24"/>
          <w:szCs w:val="24"/>
        </w:rPr>
        <w:t>için</w:t>
      </w:r>
      <w:r w:rsidR="003C5705" w:rsidRPr="00BE1460">
        <w:rPr>
          <w:rFonts w:ascii="Times New Roman" w:hAnsi="Times New Roman" w:cs="Times New Roman"/>
          <w:sz w:val="24"/>
          <w:szCs w:val="24"/>
        </w:rPr>
        <w:t xml:space="preserve"> </w:t>
      </w:r>
      <w:r w:rsidR="003C5705">
        <w:rPr>
          <w:rFonts w:ascii="Times New Roman" w:hAnsi="Times New Roman" w:cs="Times New Roman"/>
          <w:sz w:val="24"/>
          <w:szCs w:val="24"/>
        </w:rPr>
        <w:t>ilgili laboratuvara</w:t>
      </w:r>
      <w:r w:rsidR="003C5705" w:rsidRPr="00BE1460">
        <w:rPr>
          <w:rFonts w:ascii="Times New Roman" w:hAnsi="Times New Roman" w:cs="Times New Roman"/>
          <w:sz w:val="24"/>
          <w:szCs w:val="24"/>
        </w:rPr>
        <w:t xml:space="preserve"> gönderir</w:t>
      </w:r>
      <w:r w:rsidR="0074510B" w:rsidRPr="00B26E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B70" w:rsidRPr="00B26E3B" w:rsidRDefault="00B26E3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b/>
          <w:color w:val="000000"/>
          <w:sz w:val="24"/>
          <w:szCs w:val="24"/>
        </w:rPr>
        <w:t>Zararlı organizma</w:t>
      </w:r>
      <w:r w:rsidR="00293B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14C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şüphesi halinde </w:t>
      </w:r>
      <w:r w:rsidR="00571B70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alınacak </w:t>
      </w:r>
      <w:r w:rsidR="003C570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tedbirler</w:t>
      </w:r>
    </w:p>
    <w:p w:rsidR="0074510B" w:rsidRPr="00B26E3B" w:rsidRDefault="0086394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3C5705">
        <w:rPr>
          <w:rFonts w:ascii="Times New Roman" w:hAnsi="Times New Roman" w:cs="Times New Roman"/>
          <w:b/>
          <w:sz w:val="24"/>
          <w:szCs w:val="24"/>
        </w:rPr>
        <w:t>7</w:t>
      </w:r>
      <w:r w:rsidR="00D7002E" w:rsidRPr="00B26E3B">
        <w:rPr>
          <w:rFonts w:ascii="Times New Roman" w:hAnsi="Times New Roman" w:cs="Times New Roman"/>
          <w:b/>
          <w:sz w:val="24"/>
          <w:szCs w:val="24"/>
        </w:rPr>
        <w:t>-</w:t>
      </w:r>
      <w:r w:rsidR="00571B70" w:rsidRPr="00B26E3B">
        <w:rPr>
          <w:rFonts w:ascii="Times New Roman" w:hAnsi="Times New Roman" w:cs="Times New Roman"/>
          <w:sz w:val="24"/>
          <w:szCs w:val="24"/>
        </w:rPr>
        <w:t xml:space="preserve"> (1)</w:t>
      </w:r>
      <w:r w:rsidR="00EF4E51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="006E1867">
        <w:rPr>
          <w:rFonts w:ascii="Times New Roman" w:hAnsi="Times New Roman" w:cs="Times New Roman"/>
          <w:sz w:val="24"/>
          <w:szCs w:val="24"/>
        </w:rPr>
        <w:t>Müdürlükler</w:t>
      </w:r>
      <w:r w:rsidR="0074510B" w:rsidRPr="00B26E3B">
        <w:rPr>
          <w:rFonts w:ascii="Times New Roman" w:hAnsi="Times New Roman" w:cs="Times New Roman"/>
          <w:sz w:val="24"/>
          <w:szCs w:val="24"/>
        </w:rPr>
        <w:t xml:space="preserve">, tespit testleri sonuçlanıncaya kadar aşağıda yer alan </w:t>
      </w:r>
      <w:r w:rsidR="000F5D2F" w:rsidRPr="00B26E3B">
        <w:rPr>
          <w:rFonts w:ascii="Times New Roman" w:hAnsi="Times New Roman" w:cs="Times New Roman"/>
          <w:sz w:val="24"/>
          <w:szCs w:val="24"/>
        </w:rPr>
        <w:t>tedbirleri alır:</w:t>
      </w:r>
    </w:p>
    <w:p w:rsidR="000F5D2F" w:rsidRPr="00B26E3B" w:rsidRDefault="00F31C50" w:rsidP="00B26E3B">
      <w:pPr>
        <w:pStyle w:val="ListeParagraf"/>
        <w:shd w:val="clear" w:color="auto" w:fill="FFFFFF"/>
        <w:tabs>
          <w:tab w:val="left" w:pos="0"/>
          <w:tab w:val="left" w:pos="567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B26E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1C7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271C75" w:rsidRPr="00936490">
        <w:rPr>
          <w:rFonts w:ascii="Times New Roman" w:hAnsi="Times New Roman" w:cs="Times New Roman"/>
          <w:color w:val="000000"/>
          <w:sz w:val="24"/>
          <w:szCs w:val="24"/>
        </w:rPr>
        <w:t>ararlı organizmanın</w:t>
      </w:r>
      <w:r w:rsidR="00271C75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yayıl</w:t>
      </w:r>
      <w:r w:rsidR="00571B70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ması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tanımlanabilir bir risk</w:t>
      </w:r>
      <w:r w:rsidR="00571B70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71B70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olmadığı ortaya konul</w:t>
      </w:r>
      <w:r w:rsidR="004E079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muş yerlerde</w:t>
      </w:r>
      <w:r w:rsidR="00294B6B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71B70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Bakanlığın 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kontrolü altında</w:t>
      </w:r>
      <w:r w:rsidR="00571B70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bulunan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94B6B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konukçu bitkiler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hari</w:t>
      </w:r>
      <w:r w:rsidR="006E1867">
        <w:rPr>
          <w:rFonts w:ascii="Times New Roman" w:eastAsia="Times New Roman" w:hAnsi="Times New Roman" w:cs="Times New Roman"/>
          <w:sz w:val="24"/>
          <w:szCs w:val="24"/>
          <w:lang w:eastAsia="tr-TR"/>
        </w:rPr>
        <w:t>ç,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3" w:name="_Hlk119450127"/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numunelerin alındığı tüm </w:t>
      </w:r>
      <w:r w:rsidR="00571B70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224871">
        <w:rPr>
          <w:rFonts w:ascii="Times New Roman" w:eastAsia="Times New Roman" w:hAnsi="Times New Roman" w:cs="Times New Roman"/>
          <w:sz w:val="24"/>
          <w:szCs w:val="24"/>
          <w:lang w:eastAsia="tr-TR"/>
        </w:rPr>
        <w:t>lotlar</w:t>
      </w:r>
      <w:r w:rsidR="0022487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veya sevkiyatlarda</w:t>
      </w:r>
      <w:r w:rsidR="00571B70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94B6B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konukçu bitkiler</w:t>
      </w:r>
      <w:r w:rsidR="000F5D2F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71B70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yerden bir yere </w:t>
      </w:r>
      <w:r w:rsidR="00E729F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nakli</w:t>
      </w:r>
      <w:r w:rsidR="00303644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yasak</w:t>
      </w:r>
      <w:r w:rsidR="00303644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la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bookmarkEnd w:id="3"/>
      <w:r w:rsidR="007A5696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46D5F" w:rsidRPr="00B26E3B" w:rsidRDefault="00F31C50" w:rsidP="00B26E3B">
      <w:pPr>
        <w:shd w:val="clear" w:color="auto" w:fill="FFFFFF"/>
        <w:tabs>
          <w:tab w:val="left" w:pos="567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b)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146D5F" w:rsidRPr="00B26E3B">
        <w:rPr>
          <w:rFonts w:ascii="Times New Roman" w:hAnsi="Times New Roman" w:cs="Times New Roman"/>
          <w:sz w:val="24"/>
          <w:szCs w:val="24"/>
        </w:rPr>
        <w:t xml:space="preserve">Şüpheli </w:t>
      </w:r>
      <w:r w:rsidR="004E0793" w:rsidRPr="00B26E3B">
        <w:rPr>
          <w:rFonts w:ascii="Times New Roman" w:hAnsi="Times New Roman" w:cs="Times New Roman"/>
          <w:sz w:val="24"/>
          <w:szCs w:val="24"/>
        </w:rPr>
        <w:t>bulgunun</w:t>
      </w:r>
      <w:r w:rsidR="00146D5F" w:rsidRPr="00B26E3B">
        <w:rPr>
          <w:rFonts w:ascii="Times New Roman" w:hAnsi="Times New Roman" w:cs="Times New Roman"/>
          <w:sz w:val="24"/>
          <w:szCs w:val="24"/>
        </w:rPr>
        <w:t xml:space="preserve"> kaynağı</w:t>
      </w:r>
      <w:r w:rsidR="00A55755" w:rsidRPr="00B26E3B">
        <w:rPr>
          <w:rFonts w:ascii="Times New Roman" w:hAnsi="Times New Roman" w:cs="Times New Roman"/>
          <w:sz w:val="24"/>
          <w:szCs w:val="24"/>
        </w:rPr>
        <w:t>nı</w:t>
      </w:r>
      <w:r w:rsidR="00146D5F" w:rsidRPr="00B26E3B">
        <w:rPr>
          <w:rFonts w:ascii="Times New Roman" w:hAnsi="Times New Roman" w:cs="Times New Roman"/>
          <w:sz w:val="24"/>
          <w:szCs w:val="24"/>
        </w:rPr>
        <w:t xml:space="preserve"> takip ed</w:t>
      </w:r>
      <w:r w:rsidR="00A55755" w:rsidRPr="00B26E3B">
        <w:rPr>
          <w:rFonts w:ascii="Times New Roman" w:hAnsi="Times New Roman" w:cs="Times New Roman"/>
          <w:sz w:val="24"/>
          <w:szCs w:val="24"/>
        </w:rPr>
        <w:t>e</w:t>
      </w:r>
      <w:r w:rsidR="00146D5F" w:rsidRPr="00B26E3B">
        <w:rPr>
          <w:rFonts w:ascii="Times New Roman" w:hAnsi="Times New Roman" w:cs="Times New Roman"/>
          <w:sz w:val="24"/>
          <w:szCs w:val="24"/>
        </w:rPr>
        <w:t>r</w:t>
      </w:r>
      <w:r w:rsidR="007A5696" w:rsidRPr="00B26E3B">
        <w:rPr>
          <w:rFonts w:ascii="Times New Roman" w:hAnsi="Times New Roman" w:cs="Times New Roman"/>
          <w:sz w:val="24"/>
          <w:szCs w:val="24"/>
        </w:rPr>
        <w:t>.</w:t>
      </w:r>
    </w:p>
    <w:p w:rsidR="001936D7" w:rsidRPr="00B26E3B" w:rsidRDefault="00F31C50" w:rsidP="00B26E3B">
      <w:pPr>
        <w:pStyle w:val="ListeParagraf"/>
        <w:shd w:val="clear" w:color="auto" w:fill="FFFFFF"/>
        <w:tabs>
          <w:tab w:val="left" w:pos="0"/>
          <w:tab w:val="left" w:pos="567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c)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3D5824">
        <w:rPr>
          <w:rFonts w:ascii="Times New Roman" w:hAnsi="Times New Roman" w:cs="Times New Roman"/>
          <w:sz w:val="24"/>
          <w:szCs w:val="24"/>
        </w:rPr>
        <w:t>B</w:t>
      </w:r>
      <w:r w:rsidR="00FC7CFD">
        <w:rPr>
          <w:rFonts w:ascii="Times New Roman" w:hAnsi="Times New Roman" w:cs="Times New Roman"/>
          <w:sz w:val="24"/>
          <w:szCs w:val="24"/>
        </w:rPr>
        <w:t xml:space="preserve">u </w:t>
      </w:r>
      <w:r w:rsidR="003D5824">
        <w:rPr>
          <w:rFonts w:ascii="Times New Roman" w:hAnsi="Times New Roman" w:cs="Times New Roman"/>
          <w:sz w:val="24"/>
          <w:szCs w:val="24"/>
        </w:rPr>
        <w:t>fıkranın</w:t>
      </w:r>
      <w:r w:rsidR="00FC7CFD">
        <w:rPr>
          <w:rFonts w:ascii="Times New Roman" w:hAnsi="Times New Roman" w:cs="Times New Roman"/>
          <w:sz w:val="24"/>
          <w:szCs w:val="24"/>
        </w:rPr>
        <w:t xml:space="preserve"> 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(a) bendinde atıfta bulunulan numunelerin alındığı üretim yerinde üretilen, (a) bendinde belirtilenler dışında, herhangi bir </w:t>
      </w:r>
      <w:r w:rsidR="00294B6B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konukçu</w:t>
      </w:r>
      <w:r w:rsidR="000F5D2F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bitki</w:t>
      </w:r>
      <w:r w:rsidR="00E729F9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F5D2F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729F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bir yerden diğerine nakli için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5575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gereken 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resmi kontrol</w:t>
      </w:r>
      <w:r w:rsidR="00294B6B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r w:rsidR="00A5575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</w:t>
      </w:r>
      <w:r w:rsidR="00A5575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294B6B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7A5696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F5D2F" w:rsidRPr="00B26E3B" w:rsidRDefault="000F5D2F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hAnsi="Times New Roman" w:cs="Times New Roman"/>
          <w:sz w:val="24"/>
          <w:szCs w:val="24"/>
        </w:rPr>
        <w:t>(</w:t>
      </w:r>
      <w:r w:rsidR="001936D7" w:rsidRPr="00B26E3B">
        <w:rPr>
          <w:rFonts w:ascii="Times New Roman" w:hAnsi="Times New Roman" w:cs="Times New Roman"/>
          <w:sz w:val="24"/>
          <w:szCs w:val="24"/>
        </w:rPr>
        <w:t>2</w:t>
      </w:r>
      <w:r w:rsidRPr="00B26E3B">
        <w:rPr>
          <w:rFonts w:ascii="Times New Roman" w:hAnsi="Times New Roman" w:cs="Times New Roman"/>
          <w:sz w:val="24"/>
          <w:szCs w:val="24"/>
        </w:rPr>
        <w:t>)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Tespit testlerinin sonuçları beklenirken, </w:t>
      </w:r>
      <w:r w:rsidR="003D5824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kurumlar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</w:t>
      </w:r>
      <w:r w:rsidR="00BB6D0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alan materyal ve dokümanın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6D0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tamamını</w:t>
      </w:r>
      <w:r w:rsidR="00A5575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alıkoyar ve</w:t>
      </w:r>
      <w:r w:rsidR="001936D7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muhafaza edilmesini sağlar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5F373C" w:rsidRPr="00B26E3B" w:rsidRDefault="00BB6D0F" w:rsidP="00B26E3B">
      <w:pPr>
        <w:pStyle w:val="ListeParagraf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hAnsi="Times New Roman" w:cs="Times New Roman"/>
          <w:sz w:val="24"/>
          <w:szCs w:val="24"/>
        </w:rPr>
        <w:t>Örneklem</w:t>
      </w:r>
      <w:r w:rsidR="001936D7" w:rsidRPr="00B26E3B">
        <w:rPr>
          <w:rFonts w:ascii="Times New Roman" w:hAnsi="Times New Roman" w:cs="Times New Roman"/>
          <w:sz w:val="24"/>
          <w:szCs w:val="24"/>
        </w:rPr>
        <w:t>e</w:t>
      </w:r>
      <w:r w:rsidRPr="00B26E3B">
        <w:rPr>
          <w:rFonts w:ascii="Times New Roman" w:hAnsi="Times New Roman" w:cs="Times New Roman"/>
          <w:sz w:val="24"/>
          <w:szCs w:val="24"/>
        </w:rPr>
        <w:t>nin yapıldığı yerde</w:t>
      </w:r>
      <w:r w:rsidR="001936D7" w:rsidRPr="00B26E3B">
        <w:rPr>
          <w:rFonts w:ascii="Times New Roman" w:hAnsi="Times New Roman" w:cs="Times New Roman"/>
          <w:sz w:val="24"/>
          <w:szCs w:val="24"/>
        </w:rPr>
        <w:t xml:space="preserve"> k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alan tüm yumrular ve mümkünse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geride</w:t>
      </w:r>
      <w:r w:rsidR="001936D7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kalan tüm bitkiler</w:t>
      </w:r>
      <w:r w:rsidR="007A5696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5F373C" w:rsidRPr="00B26E3B" w:rsidRDefault="00BB6D0F" w:rsidP="00B26E3B">
      <w:pPr>
        <w:pStyle w:val="ListeParagraf"/>
        <w:numPr>
          <w:ilvl w:val="0"/>
          <w:numId w:val="8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5F373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est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lemede kullanılan, artan tüm</w:t>
      </w:r>
      <w:r w:rsidR="005F373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bitki ekstraktları, DNA ekstraktları ve ek olarak hazırlanmış materyal</w:t>
      </w:r>
      <w:r w:rsidR="007A5696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5F373C" w:rsidRPr="00B26E3B" w:rsidRDefault="00BB6D0F" w:rsidP="00B26E3B">
      <w:pPr>
        <w:pStyle w:val="ListeParagraf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ygun olduğunda saf kültür</w:t>
      </w:r>
      <w:r w:rsidR="007A5696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0F5D2F" w:rsidRPr="00B26E3B" w:rsidRDefault="00F31C50" w:rsidP="00B26E3B">
      <w:pPr>
        <w:shd w:val="clear" w:color="auto" w:fill="FFFFFF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ç)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94B6B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0F5D2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lgili tüm belgeler.</w:t>
      </w:r>
    </w:p>
    <w:p w:rsidR="00151831" w:rsidRPr="00B26E3B" w:rsidRDefault="000F5D2F" w:rsidP="00FC783C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5F373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BA334E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198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71C7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271C75" w:rsidRPr="00936490">
        <w:rPr>
          <w:rFonts w:ascii="Times New Roman" w:hAnsi="Times New Roman" w:cs="Times New Roman"/>
          <w:color w:val="000000"/>
          <w:sz w:val="24"/>
          <w:szCs w:val="24"/>
        </w:rPr>
        <w:t>ararlı organizmanın</w:t>
      </w:r>
      <w:r w:rsidR="00271C75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15183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varlığına dair şüpheni</w:t>
      </w:r>
      <w:r w:rsidR="005F373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n E</w:t>
      </w:r>
      <w:r w:rsidR="00733FA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5F373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-1</w:t>
      </w:r>
      <w:r w:rsidR="0015183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'in 1.1</w:t>
      </w:r>
      <w:r w:rsidR="0074384D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inci</w:t>
      </w:r>
      <w:r w:rsidR="0015183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 uyarınca </w:t>
      </w:r>
      <w:r w:rsidR="002B5EA6">
        <w:rPr>
          <w:rFonts w:ascii="Times New Roman" w:eastAsia="Times New Roman" w:hAnsi="Times New Roman" w:cs="Times New Roman"/>
          <w:sz w:val="24"/>
          <w:szCs w:val="24"/>
          <w:lang w:eastAsia="tr-TR"/>
        </w:rPr>
        <w:t>doğrulanması</w:t>
      </w:r>
      <w:r w:rsidR="0015183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durumunda</w:t>
      </w:r>
      <w:r w:rsidR="002B5EA6">
        <w:rPr>
          <w:rFonts w:ascii="Times New Roman" w:eastAsia="Times New Roman" w:hAnsi="Times New Roman" w:cs="Times New Roman"/>
          <w:sz w:val="24"/>
          <w:szCs w:val="24"/>
          <w:lang w:eastAsia="tr-TR"/>
        </w:rPr>
        <w:t>, müdürlükler</w:t>
      </w:r>
      <w:r w:rsidR="0015183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2B5EA6" w:rsidRPr="00BE14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yürütülen sürveylerde alınan numuneleri EK-1’de atıfta bulunulan testlerin yapılması ve </w:t>
      </w:r>
      <w:r w:rsidR="002B5EA6" w:rsidRPr="007462EC">
        <w:rPr>
          <w:rFonts w:ascii="Times New Roman" w:hAnsi="Times New Roman" w:cs="Times New Roman"/>
          <w:color w:val="000000"/>
          <w:sz w:val="24"/>
          <w:szCs w:val="24"/>
        </w:rPr>
        <w:t>zararlı organizmanın</w:t>
      </w:r>
      <w:r w:rsidR="002B5EA6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2B5EA6" w:rsidRPr="00BE1460">
        <w:rPr>
          <w:rFonts w:ascii="Times New Roman" w:eastAsia="Times New Roman" w:hAnsi="Times New Roman" w:cs="Times New Roman"/>
          <w:sz w:val="24"/>
          <w:szCs w:val="24"/>
          <w:lang w:eastAsia="tr-TR"/>
        </w:rPr>
        <w:t>varlığının doğrulanması veya reddedilmesi amacıyla laboratuvara gönderir</w:t>
      </w:r>
      <w:r w:rsidR="0015183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F5D2F" w:rsidRPr="00B26E3B" w:rsidRDefault="00B26E3B" w:rsidP="000204A1">
      <w:pPr>
        <w:shd w:val="clear" w:color="auto" w:fill="FFFFFF"/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</w:pPr>
      <w:r w:rsidRPr="00B26E3B">
        <w:rPr>
          <w:rFonts w:ascii="Times New Roman" w:hAnsi="Times New Roman" w:cs="Times New Roman"/>
          <w:b/>
          <w:color w:val="000000"/>
          <w:sz w:val="24"/>
          <w:szCs w:val="24"/>
        </w:rPr>
        <w:t>Zararlı organizma</w:t>
      </w:r>
      <w:r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="00414C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tespiti halinde </w:t>
      </w:r>
      <w:r w:rsidR="000F5D2F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alınacak </w:t>
      </w:r>
      <w:r w:rsidR="002B5E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tedbirler</w:t>
      </w:r>
      <w:r w:rsidR="000F5D2F" w:rsidRPr="00B26E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</w:p>
    <w:p w:rsidR="00151831" w:rsidRPr="00B26E3B" w:rsidRDefault="000F5D2F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3C570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="00D7002E" w:rsidRPr="00B26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</w:t>
      </w:r>
      <w:r w:rsidRPr="00B26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(1)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71C7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271C75" w:rsidRPr="00936490">
        <w:rPr>
          <w:rFonts w:ascii="Times New Roman" w:hAnsi="Times New Roman" w:cs="Times New Roman"/>
          <w:color w:val="000000"/>
          <w:sz w:val="24"/>
          <w:szCs w:val="24"/>
        </w:rPr>
        <w:t>ararlı organizmanın</w:t>
      </w:r>
      <w:r w:rsidR="00271C75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5F619A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varlığının E</w:t>
      </w:r>
      <w:r w:rsidR="00733FA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K-</w:t>
      </w:r>
      <w:r w:rsidR="005F619A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'in 1</w:t>
      </w:r>
      <w:r w:rsidR="00271C7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3C6292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92CA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E078A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veya 1</w:t>
      </w:r>
      <w:r w:rsidR="00271C7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5E078A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3C6292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92CA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üncü</w:t>
      </w:r>
      <w:r w:rsidR="005E078A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madde</w:t>
      </w:r>
      <w:r w:rsidR="005E078A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leri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uyarınca </w:t>
      </w:r>
      <w:r w:rsidR="002B5EA6">
        <w:rPr>
          <w:rFonts w:ascii="Times New Roman" w:eastAsia="Times New Roman" w:hAnsi="Times New Roman" w:cs="Times New Roman"/>
          <w:sz w:val="24"/>
          <w:szCs w:val="24"/>
          <w:lang w:eastAsia="tr-TR"/>
        </w:rPr>
        <w:t>doğrulanması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durumunda, </w:t>
      </w:r>
      <w:r w:rsidR="00CD15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madde kapsamındaki </w:t>
      </w:r>
      <w:r w:rsidR="002B5EA6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tedbirler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uygulanır.</w:t>
      </w:r>
    </w:p>
    <w:p w:rsidR="00151831" w:rsidRPr="00B26E3B" w:rsidRDefault="000F5D2F" w:rsidP="00811E92">
      <w:pPr>
        <w:shd w:val="clear" w:color="auto" w:fill="FFFFFF"/>
        <w:tabs>
          <w:tab w:val="left" w:pos="567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(2)</w:t>
      </w:r>
      <w:r w:rsidR="00BA334E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B5EA6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</w:t>
      </w:r>
      <w:r w:rsidR="005E078A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271C75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organizmanın</w:t>
      </w:r>
      <w:r w:rsidR="00271C75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5E078A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olası yayılımını belirlemek için, EK-3'ün 1</w:t>
      </w:r>
      <w:r w:rsidR="0093689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E078A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inci maddesinde yer alan unsurları dikkate alarak, gecikmeksizin sınırlandırılmış bir alan oluşturur.</w:t>
      </w:r>
    </w:p>
    <w:p w:rsidR="005E078A" w:rsidRPr="00B26E3B" w:rsidRDefault="005E078A" w:rsidP="00811E92">
      <w:pPr>
        <w:shd w:val="clear" w:color="auto" w:fill="FFFFFF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Sınırlandırılmış alan, bulaşık bir bölge ve gerektiğinde bitki sağlığı</w:t>
      </w:r>
      <w:r w:rsidR="00277D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riskine karşılık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bulaşık </w:t>
      </w:r>
      <w:r w:rsidR="00242AFD">
        <w:rPr>
          <w:rFonts w:ascii="Times New Roman" w:eastAsia="Times New Roman" w:hAnsi="Times New Roman" w:cs="Times New Roman"/>
          <w:sz w:val="24"/>
          <w:szCs w:val="24"/>
          <w:lang w:eastAsia="tr-TR"/>
        </w:rPr>
        <w:t>alanın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etrafında bir tampon bölge içerir.</w:t>
      </w:r>
    </w:p>
    <w:p w:rsidR="002D02FF" w:rsidRPr="00B26E3B" w:rsidRDefault="005E078A" w:rsidP="00811E92">
      <w:pPr>
        <w:shd w:val="clear" w:color="auto" w:fill="FFFFFF"/>
        <w:tabs>
          <w:tab w:val="left" w:pos="567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(4)</w:t>
      </w:r>
      <w:r w:rsidR="004657B8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Bulaşık </w:t>
      </w:r>
      <w:r w:rsidR="00242AFD">
        <w:rPr>
          <w:rFonts w:ascii="Times New Roman" w:eastAsia="Times New Roman" w:hAnsi="Times New Roman" w:cs="Times New Roman"/>
          <w:sz w:val="24"/>
          <w:szCs w:val="24"/>
          <w:lang w:eastAsia="tr-TR"/>
        </w:rPr>
        <w:t>alan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, aşağıdaki unsurların tümünü</w:t>
      </w:r>
      <w:r w:rsidR="00CD15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kapsar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1354A6" w:rsidRPr="00B26E3B" w:rsidRDefault="003950A1" w:rsidP="00811E92">
      <w:pPr>
        <w:pStyle w:val="ListeParagraf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Bulaşık olduğu belirlenmiş bir bitki örneğinin alındığı </w:t>
      </w:r>
      <w:r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konukçu bitkiler, tesisler, </w:t>
      </w:r>
      <w:r w:rsidR="009457A3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sevkiyatlar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ve/veya </w:t>
      </w:r>
      <w:r w:rsidR="00F20B0D">
        <w:rPr>
          <w:rFonts w:ascii="Times New Roman" w:eastAsia="Times New Roman" w:hAnsi="Times New Roman" w:cs="Times New Roman"/>
          <w:sz w:val="24"/>
          <w:szCs w:val="24"/>
          <w:lang w:eastAsia="tr-TR"/>
        </w:rPr>
        <w:t>lotlar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araçlar, gemiler, depolar veya bunların birimleri; konukçu bitkilerin üretimi, depolanması ve nakliyesi sırasında kullanılan makineler ve ambalaj malzemeleri dahil diğer nesneler; ve uygun olduğunda, </w:t>
      </w:r>
      <w:r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konukçu bitkilerin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yetiştirildiği veya hasat edildiği üretim yeri/yerleri veya üretim alan/alanları</w:t>
      </w:r>
      <w:r w:rsidR="00015C0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E704FE" w:rsidRPr="00B26E3B" w:rsidRDefault="00E704FE" w:rsidP="00811E92">
      <w:pPr>
        <w:pStyle w:val="ListeParagraf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hAnsi="Times New Roman" w:cs="Times New Roman"/>
          <w:sz w:val="24"/>
          <w:szCs w:val="24"/>
        </w:rPr>
        <w:t>Bulaşık konukçu bitkilerle eş zamanlı olarak üretilen veya hasat öncesi veya sonrası temas eden, EK-3’ün 2</w:t>
      </w:r>
      <w:r w:rsidR="00015C09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</w:rPr>
        <w:t xml:space="preserve">nci maddesinde yer alan unsurlar da göz önünde bulundurularak, </w:t>
      </w:r>
      <w:r w:rsidR="00271C75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</w:t>
      </w:r>
      <w:r w:rsidR="00271C75">
        <w:rPr>
          <w:rFonts w:ascii="Times New Roman" w:hAnsi="Times New Roman" w:cs="Times New Roman"/>
          <w:color w:val="000000"/>
          <w:sz w:val="24"/>
          <w:szCs w:val="24"/>
        </w:rPr>
        <w:t xml:space="preserve"> ile</w:t>
      </w:r>
      <w:r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="00F20B0D">
        <w:rPr>
          <w:rFonts w:ascii="Times New Roman" w:hAnsi="Times New Roman" w:cs="Times New Roman"/>
          <w:sz w:val="24"/>
          <w:szCs w:val="24"/>
        </w:rPr>
        <w:t>muhtemel</w:t>
      </w:r>
      <w:r w:rsidRPr="00B26E3B">
        <w:rPr>
          <w:rFonts w:ascii="Times New Roman" w:hAnsi="Times New Roman" w:cs="Times New Roman"/>
          <w:sz w:val="24"/>
          <w:szCs w:val="24"/>
        </w:rPr>
        <w:t xml:space="preserve"> bulaşık olduğu belirlenmiş (a) bendinde yer alan tüm unsurları</w:t>
      </w:r>
      <w:r w:rsidR="00015C09" w:rsidRPr="00B26E3B">
        <w:rPr>
          <w:rFonts w:ascii="Times New Roman" w:hAnsi="Times New Roman" w:cs="Times New Roman"/>
          <w:sz w:val="24"/>
          <w:szCs w:val="24"/>
        </w:rPr>
        <w:t>.</w:t>
      </w:r>
      <w:r w:rsidRPr="00B26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1A7" w:rsidRPr="00B26E3B" w:rsidRDefault="00E704FE" w:rsidP="00811E92">
      <w:pPr>
        <w:shd w:val="clear" w:color="auto" w:fill="FFFFFF"/>
        <w:tabs>
          <w:tab w:val="left" w:pos="567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(5)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bookmarkStart w:id="4" w:name="_Hlk119450997"/>
      <w:r w:rsidR="00330F88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</w:t>
      </w:r>
      <w:r w:rsidR="00571140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="001354A6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End w:id="4"/>
    </w:p>
    <w:p w:rsidR="001354A6" w:rsidRPr="00B26E3B" w:rsidRDefault="001354A6" w:rsidP="00811E92">
      <w:pPr>
        <w:shd w:val="clear" w:color="auto" w:fill="FFFFFF"/>
        <w:tabs>
          <w:tab w:val="left" w:pos="567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DF338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63CA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Dördüncü</w:t>
      </w:r>
      <w:r w:rsidR="008D7B0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fıkranın</w:t>
      </w:r>
      <w:r w:rsidR="00B93ED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(a) bendinde </w:t>
      </w:r>
      <w:r w:rsidR="00963CA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yer alan öğeleri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9421E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</w:t>
      </w:r>
      <w:r w:rsidR="00015C0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AE5910" w:rsidRPr="00B26E3B" w:rsidRDefault="001354A6" w:rsidP="00811E92">
      <w:pPr>
        <w:shd w:val="clear" w:color="auto" w:fill="FFFFFF"/>
        <w:tabs>
          <w:tab w:val="left" w:pos="567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b)</w:t>
      </w:r>
      <w:r w:rsidR="00AE5910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63CA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Dördüncü</w:t>
      </w:r>
      <w:r w:rsidR="008D7B0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fıkranın</w:t>
      </w:r>
      <w:r w:rsidR="00B93ED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C01A7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(b) </w:t>
      </w:r>
      <w:r w:rsidR="005C46E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bendinde</w:t>
      </w:r>
      <w:r w:rsidR="001C01A7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63CA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yer alan öğeleri</w:t>
      </w:r>
      <w:r w:rsidR="001C01A7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20B0D">
        <w:rPr>
          <w:rFonts w:ascii="Times New Roman" w:eastAsia="Times New Roman" w:hAnsi="Times New Roman" w:cs="Times New Roman"/>
          <w:sz w:val="24"/>
          <w:szCs w:val="24"/>
          <w:lang w:eastAsia="tr-TR"/>
        </w:rPr>
        <w:t>muhtemel</w:t>
      </w:r>
      <w:r w:rsidR="001C01A7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9421E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="001C01A7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</w:t>
      </w:r>
      <w:r w:rsidR="00571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belirler.</w:t>
      </w:r>
      <w:r w:rsidR="001C01A7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03546" w:rsidRPr="00B26E3B" w:rsidRDefault="00963CAC" w:rsidP="00811E92">
      <w:pPr>
        <w:pStyle w:val="ListeParagraf"/>
        <w:shd w:val="clear" w:color="auto" w:fill="FFFFFF"/>
        <w:tabs>
          <w:tab w:val="left" w:pos="567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(6)</w:t>
      </w:r>
      <w:r w:rsidR="004657B8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F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Sınırlandırılmış bir alandan çıkan yumrular, EK-1'de atıfta bulunulan testler kullanılarak </w:t>
      </w:r>
      <w:r w:rsidR="00271C75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</w:t>
      </w:r>
      <w:r w:rsidR="00271C75">
        <w:rPr>
          <w:rFonts w:ascii="Times New Roman" w:hAnsi="Times New Roman" w:cs="Times New Roman"/>
          <w:color w:val="000000"/>
          <w:sz w:val="24"/>
          <w:szCs w:val="24"/>
        </w:rPr>
        <w:t xml:space="preserve">dan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ari oldukları kanıtlanmadıkça, bu sınırlanmış alandan çıkarılmaz.</w:t>
      </w:r>
    </w:p>
    <w:p w:rsidR="001F433B" w:rsidRPr="007866F1" w:rsidRDefault="00963CAC" w:rsidP="00811E92">
      <w:pPr>
        <w:shd w:val="clear" w:color="auto" w:fill="FFFFFF"/>
        <w:tabs>
          <w:tab w:val="left" w:pos="567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>(7)</w:t>
      </w:r>
      <w:r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Müdürlük, EK-4'de yer alan yüksek düzeyde </w:t>
      </w:r>
      <w:r w:rsidR="004657B8"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alanda</w:t>
      </w:r>
      <w:r w:rsidRPr="007866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C75" w:rsidRPr="007866F1">
        <w:rPr>
          <w:rFonts w:ascii="Times New Roman" w:hAnsi="Times New Roman" w:cs="Times New Roman"/>
          <w:color w:val="000000"/>
          <w:sz w:val="24"/>
          <w:szCs w:val="24"/>
        </w:rPr>
        <w:t>zararlı organizma</w:t>
      </w:r>
      <w:r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866F1"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 edildiğinde</w:t>
      </w:r>
      <w:r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866F1"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Müdürlüğe</w:t>
      </w:r>
      <w:r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bildirimde </w:t>
      </w:r>
      <w:r w:rsidR="0081206D"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>bulunmayabilir</w:t>
      </w:r>
      <w:r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4E61DE"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81FA3" w:rsidRPr="00BE1460" w:rsidRDefault="00C9762D" w:rsidP="00811E92">
      <w:pPr>
        <w:shd w:val="clear" w:color="auto" w:fill="FFFFFF"/>
        <w:tabs>
          <w:tab w:val="left" w:pos="567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963CAC"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1C01A7"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FC7C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81FA3" w:rsidRPr="00382B40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Müdürlük, Genel Müdürlüğe bulaşıklığı (veya salgın) bildirir</w:t>
      </w:r>
      <w:r w:rsidR="00881F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881FA3" w:rsidRPr="00382B40">
        <w:rPr>
          <w:rFonts w:ascii="Times New Roman" w:eastAsia="Times New Roman" w:hAnsi="Times New Roman" w:cs="Times New Roman"/>
          <w:sz w:val="24"/>
          <w:szCs w:val="24"/>
          <w:lang w:eastAsia="tr-TR"/>
        </w:rPr>
        <w:t>Genel</w:t>
      </w:r>
      <w:r w:rsidR="00881F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81FA3" w:rsidRPr="000C4E26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881FA3">
        <w:rPr>
          <w:rFonts w:ascii="Times New Roman" w:eastAsia="Times New Roman" w:hAnsi="Times New Roman" w:cs="Times New Roman"/>
          <w:sz w:val="24"/>
          <w:szCs w:val="24"/>
          <w:lang w:eastAsia="tr-TR"/>
        </w:rPr>
        <w:t>üdürlük</w:t>
      </w:r>
      <w:r w:rsidR="00881FA3" w:rsidRPr="000C4E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bu bildirimde yer alan diğer ilgili </w:t>
      </w:r>
      <w:r w:rsidR="00881FA3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881FA3" w:rsidRPr="000C4E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üdürlükleri olası bulaşıklığın boyutunu belirlemek ve ikinci, üçüncü ve dördüncü fıkralara göre sınırlandırılmış bir alan oluşturmak üzere görevlendirir. </w:t>
      </w:r>
    </w:p>
    <w:p w:rsidR="00C9762D" w:rsidRPr="00B26E3B" w:rsidRDefault="00C9762D" w:rsidP="00811E92">
      <w:pPr>
        <w:shd w:val="clear" w:color="auto" w:fill="FFFFFF"/>
        <w:tabs>
          <w:tab w:val="left" w:pos="567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81206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1C01A7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1C01A7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041FA0" w:rsidRPr="005B370D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 kurumlar</w:t>
      </w:r>
      <w:r w:rsidRPr="005B370D">
        <w:rPr>
          <w:rFonts w:ascii="Times New Roman" w:eastAsia="Times New Roman" w:hAnsi="Times New Roman" w:cs="Times New Roman"/>
          <w:sz w:val="24"/>
          <w:szCs w:val="24"/>
          <w:lang w:eastAsia="tr-TR"/>
        </w:rPr>
        <w:t>, aşağıdaki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unsurların tümünün muhafaza edilmesini </w:t>
      </w:r>
      <w:r w:rsidR="001F433B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sağlar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C9762D" w:rsidRPr="00B26E3B" w:rsidRDefault="00050DC1" w:rsidP="00811E92">
      <w:pPr>
        <w:pStyle w:val="ListeParagraf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üm testler tamamlanana kadar</w:t>
      </w:r>
      <w:r w:rsidR="0074384D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F69D6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A11A8F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E61DE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nci </w:t>
      </w:r>
      <w:r w:rsidR="00070FDA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maddenin</w:t>
      </w:r>
      <w:r w:rsidR="004E61DE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1206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ikinci</w:t>
      </w:r>
      <w:r w:rsidR="008D7B0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fıkrasında 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belirtilen </w:t>
      </w:r>
      <w:r w:rsidR="007C24E1">
        <w:rPr>
          <w:rFonts w:ascii="Times New Roman" w:eastAsia="Times New Roman" w:hAnsi="Times New Roman" w:cs="Times New Roman"/>
          <w:sz w:val="24"/>
          <w:szCs w:val="24"/>
          <w:lang w:eastAsia="tr-TR"/>
        </w:rPr>
        <w:t>materyal</w:t>
      </w:r>
      <w:r w:rsidR="006F6CFA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7C24E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1F433B" w:rsidRPr="00B26E3B" w:rsidRDefault="00050DC1" w:rsidP="00811E92">
      <w:pPr>
        <w:pStyle w:val="ListeParagraf"/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üm testler tamamlanana kadar tespit testi ve uygun olduğunda tanımlama testleri ile ilgili ma</w:t>
      </w:r>
      <w:r w:rsidR="007C24E1">
        <w:rPr>
          <w:rFonts w:ascii="Times New Roman" w:eastAsia="Times New Roman" w:hAnsi="Times New Roman" w:cs="Times New Roman"/>
          <w:sz w:val="24"/>
          <w:szCs w:val="24"/>
          <w:lang w:eastAsia="tr-TR"/>
        </w:rPr>
        <w:t>teryali</w:t>
      </w:r>
      <w:r w:rsidR="006F6CFA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C9762D" w:rsidRPr="00B26E3B" w:rsidRDefault="00414C1E" w:rsidP="00811E92">
      <w:pPr>
        <w:pStyle w:val="ListeParagraf"/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A11A8F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edinci fıkra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uyarınca </w:t>
      </w:r>
      <w:r w:rsidR="00C75B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tespitte bulunulması halinde, 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bildirim prosedürü</w:t>
      </w:r>
      <w:r w:rsidR="003610F7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tamamlandıktan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sonra en az bir ay</w:t>
      </w:r>
      <w:r w:rsidR="00CC2D2B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kadar </w:t>
      </w:r>
      <w:r w:rsidR="00271C75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organizmanın</w:t>
      </w:r>
      <w:r w:rsidR="00271C75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saf kültürü</w:t>
      </w:r>
      <w:r w:rsidR="00D03546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nü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51831" w:rsidRPr="00B26E3B" w:rsidRDefault="00B26E3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hAnsi="Times New Roman" w:cs="Times New Roman"/>
          <w:b/>
          <w:color w:val="000000"/>
          <w:sz w:val="24"/>
          <w:szCs w:val="24"/>
        </w:rPr>
        <w:t>Zararlı organizmayı</w:t>
      </w:r>
      <w:r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="00C9762D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eradike</w:t>
      </w:r>
      <w:r w:rsidR="00151831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etmek için </w:t>
      </w:r>
      <w:r w:rsidR="00417A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tedbir</w:t>
      </w:r>
      <w:r w:rsidR="00151831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</w:t>
      </w:r>
    </w:p>
    <w:p w:rsidR="00C9762D" w:rsidRPr="00B26E3B" w:rsidRDefault="00C9762D" w:rsidP="00B26E3B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3C570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</w:t>
      </w:r>
      <w:r w:rsidR="00D7002E" w:rsidRPr="00B26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</w:t>
      </w:r>
      <w:r w:rsidRPr="00B26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(1) </w:t>
      </w:r>
      <w:r w:rsidR="00C2474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8 inci</w:t>
      </w:r>
      <w:r w:rsidR="00DB5457" w:rsidRPr="00B26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maddenin</w:t>
      </w:r>
      <w:r w:rsidR="008D7B0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50BAA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beş</w:t>
      </w:r>
      <w:r w:rsidR="008D7B0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inci </w:t>
      </w:r>
      <w:r w:rsidR="0040185A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fıkrasının</w:t>
      </w:r>
      <w:r w:rsidR="00312E1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93ED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81206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312E1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B93ED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bendi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uyarınca </w:t>
      </w:r>
      <w:r w:rsidR="00271C75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</w:t>
      </w:r>
      <w:r w:rsidR="00271C75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3610F7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9421E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olduğu belirlenen </w:t>
      </w:r>
      <w:r w:rsidR="00050DC1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294B6B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onukçu bitkiler</w:t>
      </w:r>
      <w:r w:rsidR="00542538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dikilme</w:t>
      </w:r>
      <w:r w:rsidR="00950D8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="00542538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041FA0" w:rsidRPr="005B370D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</w:t>
      </w:r>
      <w:r w:rsidR="005B370D" w:rsidRPr="005B370D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271C75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organizmanın</w:t>
      </w:r>
      <w:r w:rsidR="00271C75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yayılması için tanımlanabilir bir risk bulunmadığının tespit edilmesi şartıyla, E</w:t>
      </w:r>
      <w:r w:rsidR="00276CC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312E1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BB74E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'in </w:t>
      </w:r>
      <w:r w:rsidR="00BB74E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3A3E5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93ED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inci</w:t>
      </w:r>
      <w:r w:rsidR="00BB74E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 uyarınca </w:t>
      </w:r>
      <w:r w:rsidR="00D9421E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="00BB74E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50DC1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294B6B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onukçu bitkiler</w:t>
      </w:r>
      <w:r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imha edilmesini veya başka bir </w:t>
      </w:r>
      <w:r w:rsidR="00050DC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50DC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bertaraf edilmesini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sağlar. </w:t>
      </w:r>
      <w:r w:rsidR="00294B6B"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>Konukçu bitkiler</w:t>
      </w:r>
      <w:r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in, </w:t>
      </w:r>
      <w:r w:rsidR="00144BEA"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</w:t>
      </w:r>
      <w:r w:rsidR="004E4585">
        <w:rPr>
          <w:rFonts w:ascii="Times New Roman" w:eastAsia="Times New Roman" w:hAnsi="Times New Roman" w:cs="Times New Roman"/>
          <w:sz w:val="24"/>
          <w:szCs w:val="24"/>
          <w:lang w:eastAsia="tr-TR"/>
        </w:rPr>
        <w:t>duğu tanımlanmadan</w:t>
      </w:r>
      <w:r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önce dikildiği </w:t>
      </w:r>
      <w:r w:rsidR="00382D46"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durumlarda,</w:t>
      </w:r>
      <w:r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dikilen </w:t>
      </w:r>
      <w:r w:rsidR="007866F1"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>materyal</w:t>
      </w:r>
      <w:r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</w:t>
      </w:r>
      <w:r w:rsidR="00BB74E1"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312E13"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BB74E1"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>'in 1</w:t>
      </w:r>
      <w:r w:rsidR="003A3E55"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>inci maddesi uyarınca derhal imha edil</w:t>
      </w:r>
      <w:r w:rsidR="003610F7"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>ir</w:t>
      </w:r>
      <w:r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başka bir şekilde bertaraf edilir. </w:t>
      </w:r>
      <w:r w:rsidR="00144BEA"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50DC1"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>konukçu</w:t>
      </w:r>
      <w:r w:rsidRPr="00997B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bitkilerin</w:t>
      </w:r>
      <w:r w:rsidRPr="00271C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dikildiği üretim yeri/</w:t>
      </w:r>
      <w:r w:rsidR="004E4585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</w:t>
      </w:r>
      <w:r w:rsidRPr="00271C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9421E" w:rsidRPr="00271C75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="00542538" w:rsidRPr="00271C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tanım</w:t>
      </w:r>
      <w:r w:rsidR="00BB74E1" w:rsidRPr="00271C75">
        <w:rPr>
          <w:rFonts w:ascii="Times New Roman" w:eastAsia="Times New Roman" w:hAnsi="Times New Roman" w:cs="Times New Roman"/>
          <w:sz w:val="24"/>
          <w:szCs w:val="24"/>
          <w:lang w:eastAsia="tr-TR"/>
        </w:rPr>
        <w:t>lan</w:t>
      </w:r>
      <w:r w:rsidR="00542538" w:rsidRPr="00271C75">
        <w:rPr>
          <w:rFonts w:ascii="Times New Roman" w:eastAsia="Times New Roman" w:hAnsi="Times New Roman" w:cs="Times New Roman"/>
          <w:sz w:val="24"/>
          <w:szCs w:val="24"/>
          <w:lang w:eastAsia="tr-TR"/>
        </w:rPr>
        <w:t>ır.</w:t>
      </w:r>
      <w:r w:rsidR="00542538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74102" w:rsidRPr="00B26E3B" w:rsidRDefault="00D03546" w:rsidP="00B26E3B">
      <w:p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="003A3E5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247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 inci </w:t>
      </w:r>
      <w:r w:rsidR="0067410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maddenin beşinci fıkrasının (b) bendi uyarınca muhtemel bulaşık olan konukçu bitkiler dikilmez ve klonal </w:t>
      </w:r>
      <w:r w:rsidR="00674102"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bağı olan patates stokları için </w:t>
      </w:r>
      <w:r w:rsidR="00C2474F"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>10 uncu maddede</w:t>
      </w:r>
      <w:r w:rsidR="00674102"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atıfta bulunulan testlerin sonucu</w:t>
      </w:r>
      <w:r w:rsidR="007866F1"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1B07FF">
        <w:rPr>
          <w:rFonts w:ascii="Times New Roman" w:eastAsia="Times New Roman" w:hAnsi="Times New Roman" w:cs="Times New Roman"/>
          <w:sz w:val="24"/>
          <w:szCs w:val="24"/>
          <w:lang w:eastAsia="tr-TR"/>
        </w:rPr>
        <w:t>a halel getirmeksizin</w:t>
      </w:r>
      <w:r w:rsidR="00674102" w:rsidRPr="007866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67410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gözetim altında, </w:t>
      </w:r>
      <w:r w:rsidR="00271C75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organizmanın</w:t>
      </w:r>
      <w:r w:rsidR="00271C75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67410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yayılmasına ilişkin tanımlanabilir bir risk bulunmadığı tespit edilecek şekilde, EK-5’in 2 nci maddesinde belirtildiği gibi uygun kullanıma veya bertarafa tabi </w:t>
      </w:r>
      <w:r w:rsidR="00674102" w:rsidRPr="00D448AC">
        <w:rPr>
          <w:rFonts w:ascii="Times New Roman" w:eastAsia="Times New Roman" w:hAnsi="Times New Roman" w:cs="Times New Roman"/>
          <w:sz w:val="24"/>
          <w:szCs w:val="24"/>
          <w:lang w:eastAsia="tr-TR"/>
        </w:rPr>
        <w:t>tutulur.</w:t>
      </w:r>
      <w:r w:rsidR="00674102" w:rsidRPr="00D448A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674102" w:rsidRPr="00D448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Konukçu bitkilerin, </w:t>
      </w:r>
      <w:r w:rsidR="00F20B0D">
        <w:rPr>
          <w:rFonts w:ascii="Times New Roman" w:eastAsia="Times New Roman" w:hAnsi="Times New Roman" w:cs="Times New Roman"/>
          <w:sz w:val="24"/>
          <w:szCs w:val="24"/>
          <w:lang w:eastAsia="tr-TR"/>
        </w:rPr>
        <w:t>muhtemel</w:t>
      </w:r>
      <w:r w:rsidR="00674102" w:rsidRPr="00D448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bulaşık olarak belirlenmeden önce dikildiği </w:t>
      </w:r>
      <w:r w:rsidR="00382D46" w:rsidRPr="00382D46"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durumlarda</w:t>
      </w:r>
      <w:r w:rsidR="00674102" w:rsidRPr="00382D46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674102" w:rsidRPr="00D448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dikilen </w:t>
      </w:r>
      <w:r w:rsidR="00DC1E85">
        <w:rPr>
          <w:rFonts w:ascii="Times New Roman" w:eastAsia="Times New Roman" w:hAnsi="Times New Roman" w:cs="Times New Roman"/>
          <w:sz w:val="24"/>
          <w:szCs w:val="24"/>
          <w:lang w:eastAsia="tr-TR"/>
        </w:rPr>
        <w:t>materyal</w:t>
      </w:r>
      <w:r w:rsidR="00674102" w:rsidRPr="00D448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derhal imha edilir veya EK-5'in 2 nci maddesinde belirtilen </w:t>
      </w:r>
      <w:r w:rsidR="00417ADC" w:rsidRPr="00D448AC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</w:t>
      </w:r>
      <w:r w:rsidR="00DC1E85">
        <w:rPr>
          <w:rFonts w:ascii="Times New Roman" w:eastAsia="Times New Roman" w:hAnsi="Times New Roman" w:cs="Times New Roman"/>
          <w:sz w:val="24"/>
          <w:szCs w:val="24"/>
          <w:lang w:eastAsia="tr-TR"/>
        </w:rPr>
        <w:t>ler uygulanır. Muhtemel</w:t>
      </w:r>
      <w:r w:rsidR="00674102" w:rsidRPr="00D448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bulaşık konukçu bitkilerin dikildiği üretim </w:t>
      </w:r>
      <w:r w:rsidR="00271C75" w:rsidRPr="00D448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yeri/yerleri </w:t>
      </w:r>
      <w:r w:rsidR="00674102" w:rsidRPr="00D448AC">
        <w:rPr>
          <w:rFonts w:ascii="Times New Roman" w:eastAsia="Times New Roman" w:hAnsi="Times New Roman" w:cs="Times New Roman"/>
          <w:sz w:val="24"/>
          <w:szCs w:val="24"/>
          <w:lang w:eastAsia="tr-TR"/>
        </w:rPr>
        <w:t>muhtemel bulaşık olarak belirlenir.</w:t>
      </w:r>
      <w:r w:rsidR="0067410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C9762D" w:rsidRPr="00B26E3B" w:rsidRDefault="00C9762D" w:rsidP="00FC783C">
      <w:p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(3)</w:t>
      </w:r>
      <w:r w:rsidR="00D03546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A3E5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A070C">
        <w:rPr>
          <w:rFonts w:ascii="Times New Roman" w:eastAsia="Times New Roman" w:hAnsi="Times New Roman" w:cs="Times New Roman"/>
          <w:sz w:val="24"/>
          <w:szCs w:val="24"/>
          <w:lang w:eastAsia="tr-TR"/>
        </w:rPr>
        <w:t>8 inci</w:t>
      </w:r>
      <w:r w:rsidR="00DB5457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maddenin</w:t>
      </w:r>
      <w:r w:rsidR="0040185A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D417C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beş</w:t>
      </w:r>
      <w:r w:rsidR="0040185A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inci fıkrası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uyarınca </w:t>
      </w:r>
      <w:r w:rsidR="00D9421E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olduğu veya </w:t>
      </w:r>
      <w:r w:rsidR="00F20B0D">
        <w:rPr>
          <w:rFonts w:ascii="Times New Roman" w:eastAsia="Times New Roman" w:hAnsi="Times New Roman" w:cs="Times New Roman"/>
          <w:sz w:val="24"/>
          <w:szCs w:val="24"/>
          <w:lang w:eastAsia="tr-TR"/>
        </w:rPr>
        <w:t>muhtemel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D3C5B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olduğu belirlenen h</w:t>
      </w:r>
      <w:r w:rsidR="0023562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erhangi bir makine, araç, gemi, depo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veya bunların birimleri ve ambalaj m</w:t>
      </w:r>
      <w:r w:rsidR="0023562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alzemeleri dahil diğer nesneler</w:t>
      </w:r>
      <w:r w:rsidR="00312E13" w:rsidRPr="00C648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C64899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23562C" w:rsidRPr="00C64899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312E13" w:rsidRPr="00C64899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23562C" w:rsidRPr="00C64899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C64899">
        <w:rPr>
          <w:rFonts w:ascii="Times New Roman" w:eastAsia="Times New Roman" w:hAnsi="Times New Roman" w:cs="Times New Roman"/>
          <w:sz w:val="24"/>
          <w:szCs w:val="24"/>
          <w:lang w:eastAsia="tr-TR"/>
        </w:rPr>
        <w:t>'in 3</w:t>
      </w:r>
      <w:r w:rsidR="003A3E55" w:rsidRPr="00C648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C6292" w:rsidRPr="00C64899">
        <w:rPr>
          <w:rFonts w:ascii="Times New Roman" w:eastAsia="Times New Roman" w:hAnsi="Times New Roman" w:cs="Times New Roman"/>
          <w:sz w:val="24"/>
          <w:szCs w:val="24"/>
          <w:lang w:eastAsia="tr-TR"/>
        </w:rPr>
        <w:t>üncü</w:t>
      </w:r>
      <w:r w:rsidR="00E82235" w:rsidRPr="00C648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C6292" w:rsidRPr="00C648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maddesinde </w:t>
      </w:r>
      <w:r w:rsidRPr="00C64899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 yöntemler kullanılarak temizlen</w:t>
      </w:r>
      <w:r w:rsidR="0023562C" w:rsidRPr="00C64899">
        <w:rPr>
          <w:rFonts w:ascii="Times New Roman" w:eastAsia="Times New Roman" w:hAnsi="Times New Roman" w:cs="Times New Roman"/>
          <w:sz w:val="24"/>
          <w:szCs w:val="24"/>
          <w:lang w:eastAsia="tr-TR"/>
        </w:rPr>
        <w:t>ir</w:t>
      </w:r>
      <w:r w:rsidR="00CC7F15" w:rsidRPr="00C648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dezenfekte edilir veya imha edilir.</w:t>
      </w:r>
    </w:p>
    <w:p w:rsidR="00C9762D" w:rsidRPr="00B26E3B" w:rsidRDefault="00D03546" w:rsidP="00FC783C">
      <w:pPr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(4)</w:t>
      </w:r>
      <w:r w:rsidR="003A3E5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73E13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3A3E5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173E13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r w:rsidR="003A3E5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3A3E5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73E13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üçün</w:t>
      </w:r>
      <w:r w:rsidR="00E8223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cü fıkralarda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belirtilen </w:t>
      </w:r>
      <w:r w:rsidR="00417ADC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lere ek olarak, E</w:t>
      </w:r>
      <w:r w:rsidR="0023562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312E1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23562C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'in 4</w:t>
      </w:r>
      <w:r w:rsidR="00E8223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üncü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maddesinde belirtilen </w:t>
      </w:r>
      <w:r w:rsidR="00417ADC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ler, sınırlandırılmış alanlarda uygulanır.</w:t>
      </w:r>
    </w:p>
    <w:p w:rsidR="00151831" w:rsidRPr="00B26E3B" w:rsidRDefault="00151831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Dikim </w:t>
      </w:r>
      <w:r w:rsidR="00E0091F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amaçlı yumrular</w:t>
      </w: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için özel test</w:t>
      </w:r>
      <w:r w:rsidR="00720DA1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leme</w:t>
      </w: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720DA1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tedbirleri</w:t>
      </w:r>
    </w:p>
    <w:p w:rsidR="00151831" w:rsidRPr="00B26E3B" w:rsidRDefault="00A647A3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3C570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</w:t>
      </w:r>
      <w:r w:rsidR="00D7002E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r w:rsidR="00C9762D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C9762D" w:rsidRPr="00B26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(1)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Dikim </w:t>
      </w:r>
      <w:r w:rsidR="00720DA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amaçlı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0091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yumruların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üretim sahasında </w:t>
      </w:r>
      <w:r w:rsidR="00FB79F5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organizmanın</w:t>
      </w:r>
      <w:r w:rsidR="00FB79F5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varlığının </w:t>
      </w:r>
      <w:r w:rsidR="002A6D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doğrulanması 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durumunda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72E85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</w:t>
      </w:r>
      <w:r w:rsidR="00644696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9421E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="00720DA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yumru </w:t>
      </w:r>
      <w:r w:rsidR="00572E85">
        <w:rPr>
          <w:rFonts w:ascii="Times New Roman" w:eastAsia="Times New Roman" w:hAnsi="Times New Roman" w:cs="Times New Roman"/>
          <w:sz w:val="24"/>
          <w:szCs w:val="24"/>
          <w:lang w:eastAsia="tr-TR"/>
        </w:rPr>
        <w:t>lotları</w:t>
      </w:r>
      <w:r w:rsidR="00720DA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</w:t>
      </w:r>
      <w:r w:rsidR="002E786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klonal </w:t>
      </w:r>
      <w:r w:rsidR="00572E85">
        <w:rPr>
          <w:rFonts w:ascii="Times New Roman" w:eastAsia="Times New Roman" w:hAnsi="Times New Roman" w:cs="Times New Roman"/>
          <w:sz w:val="24"/>
          <w:szCs w:val="24"/>
          <w:lang w:eastAsia="tr-TR"/>
        </w:rPr>
        <w:t>bağı olan</w:t>
      </w:r>
      <w:r w:rsidR="002E786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hatlar</w:t>
      </w:r>
      <w:r w:rsidR="00644696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="00720DA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 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D03546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312E1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E0091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'de belirtilen testler</w:t>
      </w:r>
      <w:r w:rsidR="00720DA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e tabi tutul</w:t>
      </w:r>
      <w:r w:rsidR="00644696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masını sağlar</w:t>
      </w:r>
      <w:r w:rsidR="00720DA1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20DA1" w:rsidRPr="005B4E00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="00E0091F" w:rsidRPr="005B4E00">
        <w:rPr>
          <w:rFonts w:ascii="Times New Roman" w:eastAsia="Times New Roman" w:hAnsi="Times New Roman" w:cs="Times New Roman"/>
          <w:sz w:val="24"/>
          <w:szCs w:val="24"/>
          <w:lang w:eastAsia="tr-TR"/>
        </w:rPr>
        <w:t>eya</w:t>
      </w:r>
      <w:r w:rsidR="00C9762D" w:rsidRPr="005B4E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klonal </w:t>
      </w:r>
      <w:r w:rsidR="00572E85" w:rsidRPr="005B4E00">
        <w:rPr>
          <w:rFonts w:ascii="Times New Roman" w:eastAsia="Times New Roman" w:hAnsi="Times New Roman" w:cs="Times New Roman"/>
          <w:sz w:val="24"/>
          <w:szCs w:val="24"/>
          <w:lang w:eastAsia="tr-TR"/>
        </w:rPr>
        <w:t>bağı olan</w:t>
      </w:r>
      <w:r w:rsidR="00C9762D" w:rsidRPr="005B4E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72E85" w:rsidRPr="005B4E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patates </w:t>
      </w:r>
      <w:r w:rsidR="00C9762D" w:rsidRPr="005B4E00">
        <w:rPr>
          <w:rFonts w:ascii="Times New Roman" w:eastAsia="Times New Roman" w:hAnsi="Times New Roman" w:cs="Times New Roman"/>
          <w:sz w:val="24"/>
          <w:szCs w:val="24"/>
          <w:lang w:eastAsia="tr-TR"/>
        </w:rPr>
        <w:t>hatların</w:t>
      </w:r>
      <w:r w:rsidR="00572E85" w:rsidRPr="005B4E00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bulunmadığı durumlarda, </w:t>
      </w:r>
      <w:r w:rsidR="00D9421E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786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yumru </w:t>
      </w:r>
      <w:r w:rsidR="00F20B0D">
        <w:rPr>
          <w:rFonts w:ascii="Times New Roman" w:eastAsia="Times New Roman" w:hAnsi="Times New Roman" w:cs="Times New Roman"/>
          <w:sz w:val="24"/>
          <w:szCs w:val="24"/>
          <w:lang w:eastAsia="tr-TR"/>
        </w:rPr>
        <w:t>lotları</w:t>
      </w:r>
      <w:r w:rsidR="00F20B0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ile doğrudan veya dolaylı temas halinde olan yumrular veya yumru</w:t>
      </w:r>
      <w:r w:rsidR="002E786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lotları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786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D03546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ED2CBD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2E786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1'de belirtilen testlere tabi tutulur</w:t>
      </w:r>
      <w:r w:rsidR="00C9762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E7862" w:rsidRPr="00B26E3B" w:rsidRDefault="00C9762D" w:rsidP="00FC783C">
      <w:pPr>
        <w:shd w:val="clear" w:color="auto" w:fill="FFFFFF"/>
        <w:tabs>
          <w:tab w:val="left" w:pos="567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(2)</w:t>
      </w:r>
      <w:r w:rsidR="008B61EF" w:rsidRPr="00B26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CC7F1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</w:t>
      </w:r>
      <w:r w:rsidR="008B2B8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ertifika</w:t>
      </w:r>
      <w:r w:rsidR="00CC7F15">
        <w:rPr>
          <w:rFonts w:ascii="Times New Roman" w:eastAsia="Times New Roman" w:hAnsi="Times New Roman" w:cs="Times New Roman"/>
          <w:sz w:val="24"/>
          <w:szCs w:val="24"/>
          <w:lang w:eastAsia="tr-TR"/>
        </w:rPr>
        <w:t>lı dikim</w:t>
      </w:r>
      <w:r w:rsidR="002E786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0544B">
        <w:rPr>
          <w:rFonts w:ascii="Times New Roman" w:eastAsia="Times New Roman" w:hAnsi="Times New Roman" w:cs="Times New Roman"/>
          <w:sz w:val="24"/>
          <w:szCs w:val="24"/>
          <w:lang w:eastAsia="tr-TR"/>
        </w:rPr>
        <w:t>amaçlı</w:t>
      </w:r>
      <w:r w:rsidR="002E786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yumruların üretim alanında </w:t>
      </w:r>
      <w:r w:rsidR="00FB79F5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organizmanın</w:t>
      </w:r>
      <w:r w:rsidR="00FB79F5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2E786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varlığının </w:t>
      </w:r>
      <w:r w:rsidR="002A6D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doğrulanması </w:t>
      </w:r>
      <w:r w:rsidR="002E786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durumunda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2E786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7862" w:rsidRPr="00CB2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 </w:t>
      </w:r>
      <w:r w:rsidR="00560339" w:rsidRPr="00CB20E2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başlangıç</w:t>
      </w:r>
      <w:r w:rsidR="005340EE" w:rsidRPr="00CB2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340EE" w:rsidRPr="00560339">
        <w:rPr>
          <w:rFonts w:ascii="Times New Roman" w:eastAsia="Times New Roman" w:hAnsi="Times New Roman" w:cs="Times New Roman"/>
          <w:sz w:val="24"/>
          <w:szCs w:val="24"/>
          <w:lang w:eastAsia="tr-TR"/>
        </w:rPr>
        <w:t>klon</w:t>
      </w:r>
      <w:r w:rsidR="00560339" w:rsidRPr="00560339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560339">
        <w:rPr>
          <w:rFonts w:ascii="Times New Roman" w:eastAsia="Times New Roman" w:hAnsi="Times New Roman" w:cs="Times New Roman"/>
          <w:sz w:val="24"/>
          <w:szCs w:val="24"/>
          <w:lang w:eastAsia="tr-TR"/>
        </w:rPr>
        <w:t>l seleksiyon b</w:t>
      </w:r>
      <w:r w:rsidR="002E786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itkilerinin her biri ya da temel tohumluk patateslerin temsili örnekleri E</w:t>
      </w:r>
      <w:r w:rsidR="00D03546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312E1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2E786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1'de belirtilen testlere tabi tutulur.  </w:t>
      </w:r>
    </w:p>
    <w:p w:rsidR="003334DB" w:rsidRPr="00B26E3B" w:rsidRDefault="003334DB" w:rsidP="00B26E3B">
      <w:pPr>
        <w:pStyle w:val="2-ortabaslk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B26E3B">
        <w:rPr>
          <w:b/>
          <w:bCs/>
        </w:rPr>
        <w:lastRenderedPageBreak/>
        <w:t xml:space="preserve">Yüksek </w:t>
      </w:r>
      <w:r w:rsidR="00293B63">
        <w:rPr>
          <w:b/>
          <w:bCs/>
        </w:rPr>
        <w:t>düzeyde</w:t>
      </w:r>
      <w:r w:rsidR="00293B63" w:rsidRPr="00B26E3B">
        <w:rPr>
          <w:b/>
          <w:bCs/>
        </w:rPr>
        <w:t xml:space="preserve"> </w:t>
      </w:r>
      <w:r w:rsidR="008B61EF" w:rsidRPr="00B26E3B">
        <w:rPr>
          <w:b/>
          <w:bCs/>
        </w:rPr>
        <w:t xml:space="preserve">bulaşık </w:t>
      </w:r>
      <w:r w:rsidR="00293B63">
        <w:rPr>
          <w:b/>
          <w:bCs/>
        </w:rPr>
        <w:t xml:space="preserve">alan orijinli </w:t>
      </w:r>
      <w:r w:rsidRPr="00B26E3B">
        <w:rPr>
          <w:b/>
          <w:bCs/>
        </w:rPr>
        <w:t xml:space="preserve">konukçu bitki yumrularının hareketlerine ilişkin geçici </w:t>
      </w:r>
      <w:r w:rsidR="00417ADC">
        <w:rPr>
          <w:b/>
          <w:bCs/>
        </w:rPr>
        <w:t>tedbir</w:t>
      </w:r>
      <w:r w:rsidRPr="00B26E3B">
        <w:rPr>
          <w:b/>
          <w:bCs/>
        </w:rPr>
        <w:t>ler</w:t>
      </w:r>
      <w:r w:rsidR="008A16DC">
        <w:rPr>
          <w:b/>
          <w:bCs/>
        </w:rPr>
        <w:t xml:space="preserve"> </w:t>
      </w:r>
    </w:p>
    <w:p w:rsidR="003334DB" w:rsidRPr="00B26E3B" w:rsidRDefault="00A647A3" w:rsidP="00FC783C">
      <w:pPr>
        <w:pStyle w:val="2-ortabaslk"/>
        <w:tabs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B26E3B">
        <w:rPr>
          <w:b/>
          <w:bCs/>
        </w:rPr>
        <w:t>MADDE 1</w:t>
      </w:r>
      <w:r w:rsidR="003C5705">
        <w:rPr>
          <w:b/>
          <w:bCs/>
        </w:rPr>
        <w:t>1</w:t>
      </w:r>
      <w:r w:rsidR="00D7002E" w:rsidRPr="00B26E3B">
        <w:rPr>
          <w:b/>
          <w:bCs/>
        </w:rPr>
        <w:t>-</w:t>
      </w:r>
      <w:r w:rsidR="003334DB" w:rsidRPr="00B26E3B">
        <w:rPr>
          <w:b/>
          <w:bCs/>
        </w:rPr>
        <w:t xml:space="preserve"> </w:t>
      </w:r>
      <w:r w:rsidR="003334DB" w:rsidRPr="00B26E3B">
        <w:rPr>
          <w:bCs/>
        </w:rPr>
        <w:t xml:space="preserve">(1) </w:t>
      </w:r>
      <w:r w:rsidR="003334DB" w:rsidRPr="00B26E3B">
        <w:t>EK-4'</w:t>
      </w:r>
      <w:r w:rsidR="004547E3" w:rsidRPr="00FC783C">
        <w:t xml:space="preserve"> </w:t>
      </w:r>
      <w:r w:rsidR="003334DB" w:rsidRPr="00B26E3B">
        <w:t xml:space="preserve">te yer alan yüksek </w:t>
      </w:r>
      <w:r w:rsidR="00293B63">
        <w:t>düzeyde</w:t>
      </w:r>
      <w:r w:rsidR="00293B63" w:rsidRPr="00B26E3B">
        <w:t xml:space="preserve"> </w:t>
      </w:r>
      <w:r w:rsidR="008B61EF" w:rsidRPr="00B26E3B">
        <w:t xml:space="preserve">bulaşık </w:t>
      </w:r>
      <w:r w:rsidR="003334DB" w:rsidRPr="00B26E3B">
        <w:t>alan</w:t>
      </w:r>
      <w:r w:rsidR="000D321D">
        <w:t xml:space="preserve"> orijinli</w:t>
      </w:r>
      <w:r w:rsidR="003334DB" w:rsidRPr="00B26E3B">
        <w:t xml:space="preserve">, dikim için olanlar dışındaki </w:t>
      </w:r>
      <w:r w:rsidR="003334DB" w:rsidRPr="00FC783C">
        <w:t>konukçu bitki</w:t>
      </w:r>
      <w:r w:rsidR="003334DB" w:rsidRPr="00B26E3B">
        <w:t xml:space="preserve"> yumruları, ancak aşağıdaki iki koşulu yerine getirmeleri halinde, </w:t>
      </w:r>
      <w:r w:rsidR="00B55F3D" w:rsidRPr="00B26E3B">
        <w:t xml:space="preserve">yüksek </w:t>
      </w:r>
      <w:r w:rsidR="00293B63">
        <w:t>düzeyde</w:t>
      </w:r>
      <w:r w:rsidR="00293B63" w:rsidRPr="00B26E3B">
        <w:t xml:space="preserve"> </w:t>
      </w:r>
      <w:r w:rsidR="008B61EF" w:rsidRPr="00B26E3B">
        <w:t xml:space="preserve">bulaşık </w:t>
      </w:r>
      <w:r w:rsidR="003334DB" w:rsidRPr="00B26E3B">
        <w:t>alandan diğer alana taşınabilir:</w:t>
      </w:r>
    </w:p>
    <w:p w:rsidR="003334DB" w:rsidRPr="00B26E3B" w:rsidRDefault="003334DB" w:rsidP="00FC783C">
      <w:pPr>
        <w:pStyle w:val="2-ortabaslk"/>
        <w:numPr>
          <w:ilvl w:val="0"/>
          <w:numId w:val="11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before="0" w:beforeAutospacing="0" w:after="0" w:afterAutospacing="0" w:line="276" w:lineRule="auto"/>
        <w:ind w:left="0" w:firstLine="709"/>
        <w:jc w:val="both"/>
        <w:rPr>
          <w:b/>
        </w:rPr>
      </w:pPr>
      <w:r w:rsidRPr="00B26E3B">
        <w:t>Bitki pasaportu taşıması durumunda</w:t>
      </w:r>
      <w:r w:rsidR="00CE4C91" w:rsidRPr="00B26E3B">
        <w:t>,</w:t>
      </w:r>
    </w:p>
    <w:p w:rsidR="003334DB" w:rsidRPr="00B26E3B" w:rsidRDefault="003334DB" w:rsidP="00FC783C">
      <w:pPr>
        <w:pStyle w:val="2-ortabaslk"/>
        <w:numPr>
          <w:ilvl w:val="0"/>
          <w:numId w:val="11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before="0" w:beforeAutospacing="0" w:after="0" w:afterAutospacing="0" w:line="276" w:lineRule="auto"/>
        <w:ind w:left="0" w:firstLine="709"/>
        <w:jc w:val="both"/>
        <w:rPr>
          <w:b/>
        </w:rPr>
      </w:pPr>
      <w:r w:rsidRPr="00B26E3B">
        <w:t xml:space="preserve">Bakanlık tarafından kayıt altına alınmış ve denetlenen ve </w:t>
      </w:r>
      <w:r w:rsidR="00FB79F5" w:rsidRPr="00936490">
        <w:rPr>
          <w:color w:val="000000"/>
        </w:rPr>
        <w:t>zararlı organizma</w:t>
      </w:r>
      <w:r w:rsidR="00FB79F5">
        <w:rPr>
          <w:color w:val="000000"/>
        </w:rPr>
        <w:t>da</w:t>
      </w:r>
      <w:r w:rsidR="00FB79F5" w:rsidRPr="00936490">
        <w:rPr>
          <w:color w:val="000000"/>
        </w:rPr>
        <w:t>n</w:t>
      </w:r>
      <w:r w:rsidR="00FB79F5" w:rsidRPr="007462EC">
        <w:t xml:space="preserve"> </w:t>
      </w:r>
      <w:r w:rsidR="00BD50BE" w:rsidRPr="00B26E3B">
        <w:t xml:space="preserve">ari olduğu resmi olarak tanınan bir üretim yeri orijinli olanlar veya </w:t>
      </w:r>
      <w:r w:rsidRPr="00B26E3B">
        <w:t xml:space="preserve">EK-1'e göre yapılan numune alma ve testlere dayalı olarak </w:t>
      </w:r>
      <w:r w:rsidR="00FB79F5" w:rsidRPr="00936490">
        <w:rPr>
          <w:color w:val="000000"/>
        </w:rPr>
        <w:t>zararlı organizma</w:t>
      </w:r>
      <w:r w:rsidR="00FB79F5">
        <w:rPr>
          <w:color w:val="000000"/>
        </w:rPr>
        <w:t>da</w:t>
      </w:r>
      <w:r w:rsidR="00FB79F5" w:rsidRPr="00936490">
        <w:rPr>
          <w:color w:val="000000"/>
        </w:rPr>
        <w:t>n</w:t>
      </w:r>
      <w:r w:rsidR="00FB79F5" w:rsidRPr="007462EC">
        <w:t xml:space="preserve"> </w:t>
      </w:r>
      <w:r w:rsidRPr="00B26E3B">
        <w:t xml:space="preserve">ari </w:t>
      </w:r>
      <w:r w:rsidR="00BD50BE" w:rsidRPr="00B26E3B">
        <w:t>olduğu belirlenenler.</w:t>
      </w:r>
    </w:p>
    <w:p w:rsidR="00BD50BE" w:rsidRPr="00B26E3B" w:rsidRDefault="00BD50BE" w:rsidP="00FC783C">
      <w:pPr>
        <w:pStyle w:val="2-ortabaslk"/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before="0" w:beforeAutospacing="0" w:after="0" w:afterAutospacing="0" w:line="276" w:lineRule="auto"/>
        <w:ind w:firstLine="709"/>
        <w:jc w:val="both"/>
        <w:rPr>
          <w:b/>
        </w:rPr>
      </w:pPr>
      <w:r w:rsidRPr="00B26E3B">
        <w:t>(2)</w:t>
      </w:r>
      <w:r w:rsidR="008B61EF" w:rsidRPr="00B26E3B">
        <w:t xml:space="preserve"> </w:t>
      </w:r>
      <w:r w:rsidRPr="00B26E3B">
        <w:t xml:space="preserve">Müdürlük, her 5 yılda bir, sorumluluk alanında bulunan yüksek </w:t>
      </w:r>
      <w:r w:rsidR="00293B63">
        <w:t>düzeyde</w:t>
      </w:r>
      <w:r w:rsidR="00293B63" w:rsidRPr="00B26E3B">
        <w:t xml:space="preserve"> </w:t>
      </w:r>
      <w:r w:rsidR="008B61EF" w:rsidRPr="00B26E3B">
        <w:t xml:space="preserve">bulaşık </w:t>
      </w:r>
      <w:r w:rsidRPr="00B26E3B">
        <w:t xml:space="preserve">alanın son durumuna ilişkin </w:t>
      </w:r>
      <w:r w:rsidR="00FB79F5">
        <w:t>Genel Müdürlüğe</w:t>
      </w:r>
      <w:r w:rsidRPr="00B26E3B">
        <w:t xml:space="preserve"> bir rapor sunar.</w:t>
      </w:r>
    </w:p>
    <w:p w:rsidR="00C9762D" w:rsidRPr="00B26E3B" w:rsidRDefault="00785F4F" w:rsidP="000A676A">
      <w:pPr>
        <w:pStyle w:val="2-ortabaslk"/>
        <w:tabs>
          <w:tab w:val="left" w:pos="1134"/>
        </w:tabs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B26E3B">
        <w:rPr>
          <w:b/>
          <w:color w:val="000000"/>
        </w:rPr>
        <w:t xml:space="preserve">DÖRDÜNCÜ </w:t>
      </w:r>
      <w:r w:rsidR="00C9762D" w:rsidRPr="00B26E3B">
        <w:rPr>
          <w:b/>
          <w:color w:val="000000"/>
        </w:rPr>
        <w:t>BÖLÜM</w:t>
      </w:r>
    </w:p>
    <w:p w:rsidR="00C9762D" w:rsidRPr="00B26E3B" w:rsidRDefault="00C9762D" w:rsidP="000A676A">
      <w:pPr>
        <w:pStyle w:val="2-ortabaslk"/>
        <w:tabs>
          <w:tab w:val="left" w:pos="1134"/>
        </w:tabs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B26E3B">
        <w:rPr>
          <w:b/>
          <w:color w:val="000000"/>
        </w:rPr>
        <w:t>Çeşitli ve Son Hükümler</w:t>
      </w:r>
    </w:p>
    <w:p w:rsidR="00C9762D" w:rsidRPr="00B26E3B" w:rsidRDefault="00C9762D" w:rsidP="00B26E3B">
      <w:pPr>
        <w:pStyle w:val="3-normalyaz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26E3B">
        <w:rPr>
          <w:b/>
          <w:bCs/>
          <w:color w:val="000000"/>
        </w:rPr>
        <w:t>İdari yaptırımlar</w:t>
      </w:r>
    </w:p>
    <w:p w:rsidR="00C9762D" w:rsidRPr="00B26E3B" w:rsidRDefault="00C9762D" w:rsidP="00B26E3B">
      <w:pPr>
        <w:pStyle w:val="3-normalyaz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26E3B">
        <w:rPr>
          <w:b/>
          <w:bCs/>
          <w:color w:val="000000"/>
        </w:rPr>
        <w:t>MADDE 1</w:t>
      </w:r>
      <w:r w:rsidR="004B4DA3">
        <w:rPr>
          <w:b/>
          <w:bCs/>
          <w:color w:val="000000"/>
        </w:rPr>
        <w:t>2</w:t>
      </w:r>
      <w:r w:rsidR="00D7002E" w:rsidRPr="00B26E3B">
        <w:rPr>
          <w:b/>
          <w:bCs/>
          <w:color w:val="000000"/>
        </w:rPr>
        <w:t xml:space="preserve">- </w:t>
      </w:r>
      <w:r w:rsidRPr="00B26E3B">
        <w:rPr>
          <w:color w:val="000000"/>
        </w:rPr>
        <w:t>(1) Bu Yönetmelik hükümlerine aykırı davrananlar hakkında 5996 sayılı Veteriner Hizmetleri, Bitki Sağlığı, Gıda ve Yem Kanununun 38 inci maddesinin ilgili hükümlerine göre idari yaptırımlar uygulanır.</w:t>
      </w:r>
    </w:p>
    <w:p w:rsidR="00BE1FF4" w:rsidRPr="00B26E3B" w:rsidRDefault="009D5FEE" w:rsidP="00B26E3B">
      <w:pPr>
        <w:pStyle w:val="3-normalyaz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B26E3B">
        <w:rPr>
          <w:b/>
          <w:color w:val="000000"/>
        </w:rPr>
        <w:t>Avrupa Birliği mevzuatına uyum</w:t>
      </w:r>
    </w:p>
    <w:p w:rsidR="009D5FEE" w:rsidRPr="00B26E3B" w:rsidRDefault="0086394C" w:rsidP="00FC783C">
      <w:pPr>
        <w:pStyle w:val="3-normalyaz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B26E3B">
        <w:rPr>
          <w:b/>
          <w:color w:val="000000"/>
        </w:rPr>
        <w:t>MADDE</w:t>
      </w:r>
      <w:r w:rsidR="00A647A3" w:rsidRPr="00B26E3B">
        <w:rPr>
          <w:b/>
          <w:color w:val="000000"/>
        </w:rPr>
        <w:t xml:space="preserve"> 1</w:t>
      </w:r>
      <w:r w:rsidR="004B4DA3">
        <w:rPr>
          <w:b/>
          <w:color w:val="000000"/>
        </w:rPr>
        <w:t>3</w:t>
      </w:r>
      <w:r w:rsidRPr="00B26E3B">
        <w:rPr>
          <w:b/>
          <w:color w:val="000000"/>
        </w:rPr>
        <w:t xml:space="preserve">- </w:t>
      </w:r>
      <w:r w:rsidRPr="00B26E3B">
        <w:rPr>
          <w:color w:val="000000"/>
        </w:rPr>
        <w:t>(1)</w:t>
      </w:r>
      <w:r w:rsidRPr="00B26E3B">
        <w:rPr>
          <w:b/>
          <w:color w:val="000000"/>
        </w:rPr>
        <w:t xml:space="preserve"> </w:t>
      </w:r>
      <w:r w:rsidR="009D5FEE" w:rsidRPr="00B26E3B">
        <w:rPr>
          <w:color w:val="000000"/>
        </w:rPr>
        <w:t>Bu Yönetmeli</w:t>
      </w:r>
      <w:r w:rsidR="00010A8E">
        <w:rPr>
          <w:color w:val="000000"/>
        </w:rPr>
        <w:t>k</w:t>
      </w:r>
      <w:r w:rsidR="009D5FEE" w:rsidRPr="00B26E3B">
        <w:rPr>
          <w:color w:val="000000"/>
        </w:rPr>
        <w:t xml:space="preserve"> </w:t>
      </w:r>
      <w:r w:rsidR="00010A8E" w:rsidRPr="00B26E3B">
        <w:rPr>
          <w:i/>
          <w:color w:val="000000"/>
        </w:rPr>
        <w:t>Clavibacter sepedonicus</w:t>
      </w:r>
      <w:r w:rsidR="00010A8E">
        <w:rPr>
          <w:color w:val="000000"/>
        </w:rPr>
        <w:t>’</w:t>
      </w:r>
      <w:r w:rsidR="00010A8E" w:rsidRPr="00B26E3B">
        <w:rPr>
          <w:color w:val="000000"/>
        </w:rPr>
        <w:t xml:space="preserve">un </w:t>
      </w:r>
      <w:r w:rsidR="00010A8E" w:rsidRPr="00B26E3B">
        <w:rPr>
          <w:bCs/>
        </w:rPr>
        <w:t xml:space="preserve">(Spieckermann &amp; Kotthoff 1914) Nouioui </w:t>
      </w:r>
      <w:r w:rsidR="00010A8E" w:rsidRPr="00B26E3B">
        <w:rPr>
          <w:bCs/>
          <w:iCs/>
        </w:rPr>
        <w:t>et al.</w:t>
      </w:r>
      <w:r w:rsidR="00010A8E" w:rsidRPr="00B26E3B">
        <w:rPr>
          <w:bCs/>
          <w:i/>
          <w:iCs/>
        </w:rPr>
        <w:t xml:space="preserve"> </w:t>
      </w:r>
      <w:r w:rsidR="00010A8E" w:rsidRPr="00B26E3B">
        <w:rPr>
          <w:bCs/>
        </w:rPr>
        <w:t xml:space="preserve">2018 Eradikasyonu ve Yayılmasının Önlenmesi İçin Alınacak Tedbirlere </w:t>
      </w:r>
      <w:r w:rsidR="00010A8E" w:rsidRPr="00B26E3B">
        <w:t xml:space="preserve">ilişkin </w:t>
      </w:r>
      <w:r w:rsidR="009D5FEE" w:rsidRPr="00B26E3B">
        <w:t xml:space="preserve">11/7/2022 tarihli 2022/1194 sayılı </w:t>
      </w:r>
      <w:r w:rsidR="00010A8E">
        <w:t>Komisyon Uygulama Tüzüğü</w:t>
      </w:r>
      <w:r w:rsidR="00010A8E" w:rsidRPr="005867E8">
        <w:t xml:space="preserve"> dikkate </w:t>
      </w:r>
      <w:r w:rsidR="00010A8E">
        <w:t>alınarak Avrupa Birliği mevzuatına uyum çerçevesinde hazırlanmıştır.</w:t>
      </w:r>
    </w:p>
    <w:p w:rsidR="00BE1FF4" w:rsidRPr="00B26E3B" w:rsidRDefault="00BE1FF4" w:rsidP="00B26E3B">
      <w:pPr>
        <w:pStyle w:val="3-normalyaz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b/>
        </w:rPr>
      </w:pPr>
      <w:r w:rsidRPr="00B26E3B">
        <w:rPr>
          <w:b/>
        </w:rPr>
        <w:t xml:space="preserve">Yürürlükten kaldırılan mevzuat </w:t>
      </w:r>
    </w:p>
    <w:p w:rsidR="00BE1FF4" w:rsidRPr="00B26E3B" w:rsidRDefault="00BE1FF4" w:rsidP="00B26E3B">
      <w:pPr>
        <w:pStyle w:val="3-normalyaz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26E3B">
        <w:rPr>
          <w:b/>
        </w:rPr>
        <w:t>MADDE 1</w:t>
      </w:r>
      <w:r w:rsidR="004B4DA3">
        <w:rPr>
          <w:b/>
        </w:rPr>
        <w:t>4</w:t>
      </w:r>
      <w:r w:rsidRPr="00B26E3B">
        <w:rPr>
          <w:b/>
        </w:rPr>
        <w:t>-</w:t>
      </w:r>
      <w:r w:rsidRPr="00B26E3B">
        <w:t xml:space="preserve"> (1) </w:t>
      </w:r>
      <w:r w:rsidR="00BD50BE" w:rsidRPr="00B26E3B">
        <w:t xml:space="preserve">24/9/2011 tarihli ve 28064 sayılı Resmî Gazete’de yayımlanan </w:t>
      </w:r>
      <w:r w:rsidR="00BD50BE" w:rsidRPr="005B4E00">
        <w:t>Patates Halka Çürüklüğü Hastalığı İle Mücadele Hakkında Yönetmeliği</w:t>
      </w:r>
      <w:r w:rsidR="00BD50BE" w:rsidRPr="00B26E3B">
        <w:t xml:space="preserve"> yürürlükten kaldırılmıştır.</w:t>
      </w:r>
    </w:p>
    <w:p w:rsidR="00C9762D" w:rsidRPr="00B26E3B" w:rsidRDefault="00C9762D" w:rsidP="00B26E3B">
      <w:pPr>
        <w:pStyle w:val="3-normalyaz"/>
        <w:tabs>
          <w:tab w:val="left" w:pos="1134"/>
        </w:tabs>
        <w:spacing w:before="0" w:beforeAutospacing="0" w:after="0" w:afterAutospacing="0" w:line="276" w:lineRule="auto"/>
        <w:ind w:firstLine="709"/>
        <w:rPr>
          <w:color w:val="000000"/>
        </w:rPr>
      </w:pPr>
      <w:r w:rsidRPr="00B26E3B">
        <w:rPr>
          <w:b/>
          <w:bCs/>
          <w:color w:val="000000"/>
        </w:rPr>
        <w:t>Yürürlük</w:t>
      </w:r>
    </w:p>
    <w:p w:rsidR="00C9762D" w:rsidRPr="00B26E3B" w:rsidRDefault="00C9762D" w:rsidP="00B26E3B">
      <w:pPr>
        <w:pStyle w:val="3-normalyaz"/>
        <w:tabs>
          <w:tab w:val="left" w:pos="1134"/>
        </w:tabs>
        <w:spacing w:before="0" w:beforeAutospacing="0" w:after="0" w:afterAutospacing="0" w:line="276" w:lineRule="auto"/>
        <w:ind w:firstLine="709"/>
        <w:rPr>
          <w:color w:val="000000"/>
        </w:rPr>
      </w:pPr>
      <w:r w:rsidRPr="00B26E3B">
        <w:rPr>
          <w:b/>
          <w:bCs/>
          <w:color w:val="000000"/>
        </w:rPr>
        <w:t xml:space="preserve">MADDE </w:t>
      </w:r>
      <w:r w:rsidR="00542538" w:rsidRPr="00B26E3B">
        <w:rPr>
          <w:b/>
          <w:bCs/>
          <w:color w:val="000000"/>
        </w:rPr>
        <w:t>1</w:t>
      </w:r>
      <w:r w:rsidR="00BD2518">
        <w:rPr>
          <w:b/>
          <w:bCs/>
          <w:color w:val="000000"/>
        </w:rPr>
        <w:t>5</w:t>
      </w:r>
      <w:r w:rsidR="00D7002E" w:rsidRPr="00B26E3B">
        <w:rPr>
          <w:b/>
          <w:bCs/>
          <w:color w:val="000000"/>
        </w:rPr>
        <w:t xml:space="preserve">- </w:t>
      </w:r>
      <w:r w:rsidRPr="00B26E3B">
        <w:rPr>
          <w:color w:val="000000"/>
        </w:rPr>
        <w:t>(1) Bu Yönetmelik yayımı tarihinde yürürlüğe girer.</w:t>
      </w:r>
    </w:p>
    <w:p w:rsidR="00C9762D" w:rsidRPr="00B26E3B" w:rsidRDefault="00C9762D" w:rsidP="00B26E3B">
      <w:pPr>
        <w:pStyle w:val="3-normalyaz"/>
        <w:tabs>
          <w:tab w:val="left" w:pos="1134"/>
        </w:tabs>
        <w:spacing w:before="0" w:beforeAutospacing="0" w:after="0" w:afterAutospacing="0" w:line="276" w:lineRule="auto"/>
        <w:ind w:firstLine="709"/>
        <w:rPr>
          <w:color w:val="000000"/>
        </w:rPr>
      </w:pPr>
      <w:r w:rsidRPr="00B26E3B">
        <w:rPr>
          <w:b/>
          <w:bCs/>
          <w:color w:val="000000"/>
        </w:rPr>
        <w:t>Yürütme</w:t>
      </w:r>
    </w:p>
    <w:p w:rsidR="00C9762D" w:rsidRPr="00B26E3B" w:rsidRDefault="00C9762D" w:rsidP="00B26E3B">
      <w:pPr>
        <w:pStyle w:val="3-normalyaz"/>
        <w:tabs>
          <w:tab w:val="left" w:pos="1134"/>
        </w:tabs>
        <w:spacing w:before="0" w:beforeAutospacing="0" w:after="0" w:afterAutospacing="0" w:line="276" w:lineRule="auto"/>
        <w:ind w:firstLine="709"/>
        <w:rPr>
          <w:color w:val="000000"/>
        </w:rPr>
      </w:pPr>
      <w:r w:rsidRPr="00B26E3B">
        <w:rPr>
          <w:b/>
          <w:bCs/>
          <w:color w:val="000000"/>
        </w:rPr>
        <w:t xml:space="preserve">MADDE </w:t>
      </w:r>
      <w:r w:rsidR="00542538" w:rsidRPr="00B26E3B">
        <w:rPr>
          <w:b/>
          <w:bCs/>
          <w:color w:val="000000"/>
        </w:rPr>
        <w:t>1</w:t>
      </w:r>
      <w:r w:rsidR="00BD2518">
        <w:rPr>
          <w:b/>
          <w:bCs/>
          <w:color w:val="000000"/>
        </w:rPr>
        <w:t>6</w:t>
      </w:r>
      <w:r w:rsidR="00D7002E" w:rsidRPr="00B26E3B">
        <w:rPr>
          <w:b/>
          <w:bCs/>
          <w:color w:val="000000"/>
        </w:rPr>
        <w:t xml:space="preserve">- </w:t>
      </w:r>
      <w:r w:rsidRPr="00B26E3B">
        <w:rPr>
          <w:color w:val="000000"/>
        </w:rPr>
        <w:t xml:space="preserve">(1) Bu Yönetmelik hükümlerini </w:t>
      </w:r>
      <w:r w:rsidR="00542538" w:rsidRPr="00B26E3B">
        <w:rPr>
          <w:color w:val="000000"/>
        </w:rPr>
        <w:t>Tarım ve Orman</w:t>
      </w:r>
      <w:r w:rsidRPr="00B26E3B">
        <w:rPr>
          <w:color w:val="000000"/>
        </w:rPr>
        <w:t xml:space="preserve"> Bakanı yürütür.</w:t>
      </w:r>
    </w:p>
    <w:p w:rsidR="003806B9" w:rsidRPr="00B26E3B" w:rsidRDefault="003806B9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3806B9" w:rsidRPr="00B26E3B" w:rsidRDefault="003806B9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E156D0" w:rsidRPr="00B26E3B" w:rsidRDefault="00E156D0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E156D0" w:rsidRPr="00B26E3B" w:rsidRDefault="00E156D0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E156D0" w:rsidRPr="00B26E3B" w:rsidRDefault="00E156D0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E156D0" w:rsidRPr="00B26E3B" w:rsidRDefault="00E156D0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AC3773" w:rsidRDefault="00AC3773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DA7829" w:rsidRDefault="00DA7829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DA7829" w:rsidRDefault="00DA7829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DA7829" w:rsidRDefault="00DA7829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DF2A98" w:rsidRDefault="00DF2A9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DF2A98" w:rsidRDefault="00DF2A9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DF2A98" w:rsidRDefault="00DF2A9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DF2A98" w:rsidRDefault="00DF2A9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DF2A98" w:rsidRDefault="00DF2A9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DF2A98" w:rsidRDefault="00DF2A9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151831" w:rsidRPr="00B26E3B" w:rsidRDefault="00730AC1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EK</w:t>
      </w:r>
      <w:r w:rsidR="001D70F1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r w:rsidR="00146D5F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</w:p>
    <w:p w:rsidR="00542538" w:rsidRDefault="00255E9C" w:rsidP="000A676A">
      <w:pPr>
        <w:shd w:val="clear" w:color="auto" w:fill="FFFFFF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TESTLERİN ŞEMASI</w:t>
      </w:r>
    </w:p>
    <w:p w:rsidR="00542538" w:rsidRPr="00B26E3B" w:rsidRDefault="00255E9C" w:rsidP="00B26E3B">
      <w:pPr>
        <w:pStyle w:val="ListeParagraf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</w:t>
      </w:r>
      <w:r w:rsidRPr="00405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ARARLI ORGANİZMANIN </w:t>
      </w: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VARLIĞINA İLİŞKİN GENEL İLKELER</w:t>
      </w:r>
    </w:p>
    <w:p w:rsidR="00A351A5" w:rsidRPr="00B26E3B" w:rsidRDefault="00A351A5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3E5C">
        <w:rPr>
          <w:rFonts w:ascii="Times New Roman" w:eastAsia="Times New Roman" w:hAnsi="Times New Roman" w:cs="Times New Roman"/>
          <w:sz w:val="24"/>
          <w:szCs w:val="24"/>
          <w:lang w:eastAsia="tr-TR"/>
        </w:rPr>
        <w:t>1.1</w:t>
      </w:r>
      <w:r w:rsidR="0016625E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6D3E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05E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Konukçu bitkide yapılan ilk tespit testinde pozitif sonuç gözlendiği takdirde, </w:t>
      </w:r>
      <w:r w:rsidR="00405E62" w:rsidRPr="00405E62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zararlı organizmanın </w:t>
      </w:r>
      <w:r w:rsidRPr="006D3E5C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varlığından şüphelenilir</w:t>
      </w:r>
      <w:r w:rsidRPr="00FC783C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.</w:t>
      </w:r>
      <w:r w:rsidR="00255E9C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 xml:space="preserve">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Hastalık belirtisi gösteren bitki materyalinden ilk tespitte seçici besi</w:t>
      </w:r>
      <w:r w:rsidR="005340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yeri kullanılabilir.</w:t>
      </w:r>
    </w:p>
    <w:p w:rsidR="00A351A5" w:rsidRPr="001503F6" w:rsidRDefault="00A351A5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D3E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1.2</w:t>
      </w:r>
      <w:r w:rsidR="0016625E" w:rsidRPr="00FC78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 w:rsidRPr="006D3E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Aşağıda yer alan durumlarda </w:t>
      </w:r>
      <w:r w:rsidR="00255E9C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organizmanın</w:t>
      </w:r>
      <w:r w:rsidR="00255E9C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Pr="006D3E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varlığı, belirtili bitki örneklerinde saptanır:</w:t>
      </w:r>
    </w:p>
    <w:p w:rsidR="00A351A5" w:rsidRPr="00B26E3B" w:rsidRDefault="00A351A5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İlk </w:t>
      </w:r>
      <w:r w:rsidR="00E67AB5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 olarak tipik morfolojiye sahip kolonilerin geliştiği seçici besi yeri kullanıldığı durumlarda iki farklı test ile teşhis doğrulandığında,</w:t>
      </w:r>
    </w:p>
    <w:p w:rsidR="00A351A5" w:rsidRPr="00B26E3B" w:rsidRDefault="00A351A5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b) İlk tespit testinin seçici besi yeri kullanımından başka bir test olduğu durumlarda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A351A5" w:rsidRPr="00B26E3B" w:rsidRDefault="00255E9C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 Örnek seçici besi yerinde izole edildikten sonra iki farklı test ile teşhis doğrulan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ır.</w:t>
      </w:r>
    </w:p>
    <w:p w:rsidR="00A351A5" w:rsidRPr="00B26E3B" w:rsidRDefault="00255E9C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Seçici izolasyon dışında ikinci bir </w:t>
      </w:r>
      <w:r w:rsidR="00E67AB5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testinde pozitif sonuçlar elde edilmelidir.</w:t>
      </w:r>
    </w:p>
    <w:p w:rsidR="00A351A5" w:rsidRPr="00FC783C" w:rsidRDefault="00A351A5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D3E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1.3</w:t>
      </w:r>
      <w:r w:rsidR="0016625E" w:rsidRPr="00FC78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 w:rsidRPr="006D3E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704B32" w:rsidRPr="00704B3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Belirti göstermeyen bitki örneklerinde zararlı organizmanın varlığı aşağıda yer alan durumlarda </w:t>
      </w:r>
      <w:r w:rsidR="002A6DE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doğrulanır</w:t>
      </w:r>
      <w:r w:rsidR="0009354F" w:rsidRPr="00FC78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</w:p>
    <w:p w:rsidR="00A351A5" w:rsidRPr="00B26E3B" w:rsidRDefault="00A351A5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Birinci veya ikinci </w:t>
      </w:r>
      <w:r w:rsidR="00E67AB5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testinin moleküler (DNA-tabanlı) bir test (TaqMan® Real-time PCR veya konvansiyonel PCR) olması şartıyla ikinci </w:t>
      </w:r>
      <w:r w:rsidR="00E67AB5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testinde pozitif sonuç elde edildiğinde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A351A5" w:rsidRPr="00B26E3B" w:rsidRDefault="00A351A5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255E9C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="00255E9C" w:rsidRPr="00936490">
        <w:rPr>
          <w:rFonts w:ascii="Times New Roman" w:hAnsi="Times New Roman" w:cs="Times New Roman"/>
          <w:color w:val="000000"/>
          <w:sz w:val="24"/>
          <w:szCs w:val="24"/>
        </w:rPr>
        <w:t>ararlı organizmanın</w:t>
      </w:r>
      <w:r w:rsidR="00255E9C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varlığının bilinmediği bir ilden alınan numunelerde: </w:t>
      </w:r>
      <w:r w:rsidR="0009354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(a) bendi uyarınca ikinci tespit testinde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pozitif sonuç elde edildiğinde</w:t>
      </w:r>
      <w:r w:rsidR="0009354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örnek</w:t>
      </w:r>
      <w:r w:rsidR="0009354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ten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seçici besi yeri kullanılarak izolasyon yapıldıktan sonra yapılan iki tanılama testinde pozitif sonuçlar alındığında.</w:t>
      </w:r>
    </w:p>
    <w:p w:rsidR="00A351A5" w:rsidRPr="00B26E3B" w:rsidRDefault="00A351A5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2. </w:t>
      </w:r>
      <w:r w:rsidR="00255E9C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TESTLER</w:t>
      </w:r>
    </w:p>
    <w:p w:rsidR="00A351A5" w:rsidRPr="00B26E3B" w:rsidRDefault="00A351A5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5E9C">
        <w:rPr>
          <w:rFonts w:ascii="Times New Roman" w:eastAsia="Times New Roman" w:hAnsi="Times New Roman" w:cs="Times New Roman"/>
          <w:sz w:val="24"/>
          <w:szCs w:val="24"/>
          <w:lang w:eastAsia="tr-TR"/>
        </w:rPr>
        <w:t>2.1.</w:t>
      </w:r>
      <w:r w:rsidR="001F5AB6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Pr="00255E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testleri</w:t>
      </w:r>
      <w:r w:rsidR="00255E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E67AB5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testleri, en az 10</w:t>
      </w:r>
      <w:r w:rsidRPr="00B26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4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hücre/ml yoğunluktaki patojeni tespit edebilmelidir.</w:t>
      </w:r>
      <w:r w:rsidR="00255E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İkinci </w:t>
      </w:r>
      <w:r w:rsidR="00E67AB5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testi, birinci testten farklı biyolojik prensiplere veya farklı nükleotid bölgelerine dayalı olmalıdır.</w:t>
      </w:r>
      <w:r w:rsidR="00255E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Uluslararası tanı standartlarında yer alan </w:t>
      </w:r>
      <w:r w:rsidR="00E67AB5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testleri aşağıda belirtilmiştir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A351A5" w:rsidRPr="00B26E3B" w:rsidRDefault="00A351A5" w:rsidP="008329CB">
      <w:pPr>
        <w:pStyle w:val="ListeParagraf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Immunofloresan test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A351A5" w:rsidRPr="00B26E3B" w:rsidRDefault="00A351A5" w:rsidP="008329CB">
      <w:pPr>
        <w:pStyle w:val="ListeParagraf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FISH testi (van Beuningen et al. (1995) (</w:t>
      </w:r>
      <w:r w:rsidRPr="00B26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)),</w:t>
      </w:r>
    </w:p>
    <w:p w:rsidR="00A351A5" w:rsidRPr="00B26E3B" w:rsidRDefault="00A351A5" w:rsidP="008329CB">
      <w:pPr>
        <w:pStyle w:val="ListeParagraf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İzolasyon. İzolasyonda aşağıda yer alan iki </w:t>
      </w:r>
      <w:r w:rsidR="00AC377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metottan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biri kullanılmalıdır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A351A5" w:rsidRPr="00B26E3B" w:rsidRDefault="00AC3773" w:rsidP="008329CB">
      <w:pPr>
        <w:pStyle w:val="ListeParagr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luslararası tanı standartlarında belirtilen yarı seçici (veya seçici olmayan) besi yerinde doğrudan izolasyon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A351A5" w:rsidRPr="00B26E3B" w:rsidRDefault="00AC3773" w:rsidP="008329CB">
      <w:pPr>
        <w:pStyle w:val="ListeParagr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Bioassay 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yoluyla çoğaltmadan sonra uluslararası tanı standartlarında belirtildiği gibi izolasyon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351A5" w:rsidRPr="00B26E3B" w:rsidRDefault="00142927" w:rsidP="008329C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 Konvensiyonel PCR testi (Pastrik, 2000) (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2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A351A5" w:rsidRPr="00B26E3B" w:rsidRDefault="00142927" w:rsidP="008329C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 TaqMan® Real-time PCR testleri:</w:t>
      </w:r>
    </w:p>
    <w:p w:rsidR="00A351A5" w:rsidRPr="00B26E3B" w:rsidRDefault="00255E9C" w:rsidP="008329C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 Schaad et al.,(1999) (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3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A351A5" w:rsidRPr="00B26E3B" w:rsidRDefault="00255E9C" w:rsidP="008329C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Vreeburg </w:t>
      </w:r>
      <w:r w:rsidR="00A351A5" w:rsidRPr="00B26E3B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et al.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(2018) 4 (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4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A351A5" w:rsidRPr="00B26E3B" w:rsidRDefault="00255E9C" w:rsidP="008329C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Güdmestad </w:t>
      </w:r>
      <w:r w:rsidR="00A351A5" w:rsidRPr="00B26E3B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et al</w:t>
      </w:r>
      <w:r w:rsidR="00A351A5" w:rsidRPr="00B26E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.</w:t>
      </w:r>
      <w:r w:rsidR="00A351A5" w:rsidRPr="00B26E3B" w:rsidDel="00402F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 w:rsidR="00A351A5" w:rsidRPr="00B26E3B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(2009),</w:t>
      </w:r>
      <w:r w:rsidR="00A351A5" w:rsidRPr="00B26E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 w:rsidR="00A351A5" w:rsidRPr="00B26E3B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(Vreeburg et al.(2018) tarafından adapte edilmiştir)</w:t>
      </w:r>
      <w:r w:rsidR="00083B23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,</w:t>
      </w:r>
    </w:p>
    <w:p w:rsidR="00A351A5" w:rsidRPr="00B26E3B" w:rsidRDefault="00255E9C" w:rsidP="008329C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 Massart</w:t>
      </w:r>
      <w:r w:rsidR="00A351A5" w:rsidRPr="00B26E3B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et al.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(2014) (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5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).</w:t>
      </w:r>
    </w:p>
    <w:p w:rsidR="00A351A5" w:rsidRPr="00B26E3B" w:rsidRDefault="00A351A5" w:rsidP="008329C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5E9C">
        <w:rPr>
          <w:rFonts w:ascii="Times New Roman" w:eastAsia="Times New Roman" w:hAnsi="Times New Roman" w:cs="Times New Roman"/>
          <w:sz w:val="24"/>
          <w:szCs w:val="24"/>
          <w:lang w:eastAsia="tr-TR"/>
        </w:rPr>
        <w:t>2.2.Teşhis testleri</w:t>
      </w:r>
      <w:r w:rsidR="00255E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tanı standartlarında yer alan Teşhis testleri aşağıdaki gibidir:</w:t>
      </w:r>
    </w:p>
    <w:p w:rsidR="00A351A5" w:rsidRPr="00B26E3B" w:rsidRDefault="00A351A5" w:rsidP="008329CB">
      <w:pPr>
        <w:pStyle w:val="ListeParagra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Immunofloresan test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A351A5" w:rsidRPr="00B26E3B" w:rsidRDefault="00A351A5" w:rsidP="008329CB">
      <w:pPr>
        <w:pStyle w:val="ListeParagra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Konvensiyonel PCR testi (Pastrik, 2000)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A351A5" w:rsidRPr="00B26E3B" w:rsidRDefault="00A351A5" w:rsidP="008329CB">
      <w:pPr>
        <w:pStyle w:val="ListeParagra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TaqMan® Real-time PCR testleri:</w:t>
      </w:r>
    </w:p>
    <w:p w:rsidR="00A351A5" w:rsidRPr="00B26E3B" w:rsidRDefault="00255E9C" w:rsidP="008329CB">
      <w:pPr>
        <w:pStyle w:val="ListeParagraf"/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 Schaad et al.,(1999) (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3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A351A5" w:rsidRPr="00B26E3B" w:rsidRDefault="00255E9C" w:rsidP="008329CB">
      <w:pPr>
        <w:pStyle w:val="ListeParagraf"/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Vreeburg </w:t>
      </w:r>
      <w:r w:rsidR="00A351A5" w:rsidRPr="00B26E3B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et al.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(2018) (NYtor testi olarak adlandırılır) (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4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A351A5" w:rsidRPr="00B26E3B" w:rsidRDefault="00255E9C" w:rsidP="008329CB">
      <w:pPr>
        <w:pStyle w:val="ListeParagraf"/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Güdmestad </w:t>
      </w:r>
      <w:r w:rsidR="00A351A5" w:rsidRPr="00B26E3B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et al</w:t>
      </w:r>
      <w:r w:rsidR="00A351A5" w:rsidRPr="00B26E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.</w:t>
      </w:r>
      <w:r w:rsidR="00A351A5" w:rsidRPr="00B26E3B" w:rsidDel="00402F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 w:rsidR="00A351A5" w:rsidRPr="00B26E3B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(2009),</w:t>
      </w:r>
      <w:r w:rsidR="00A351A5" w:rsidRPr="00B26E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 w:rsidR="00A351A5" w:rsidRPr="00B26E3B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(Vreeburg et al.(2018) tarafından adapte edilmiştir)</w:t>
      </w:r>
      <w:r w:rsidR="00083B23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,</w:t>
      </w:r>
    </w:p>
    <w:p w:rsidR="00A351A5" w:rsidRPr="00B26E3B" w:rsidRDefault="00255E9C" w:rsidP="008329CB">
      <w:pPr>
        <w:pStyle w:val="ListeParagraf"/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4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 Massart</w:t>
      </w:r>
      <w:r w:rsidR="00A351A5" w:rsidRPr="00B26E3B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et al.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(2014) (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5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).</w:t>
      </w:r>
    </w:p>
    <w:p w:rsidR="00A351A5" w:rsidRPr="00B26E3B" w:rsidRDefault="00142927" w:rsidP="008329CB">
      <w:pPr>
        <w:pStyle w:val="ListeParagraf"/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</w:t>
      </w:r>
      <w:r w:rsidR="00A351A5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DNA barkodlama</w:t>
      </w:r>
      <w:r w:rsidR="00083B2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A351A5" w:rsidRPr="00B26E3B" w:rsidRDefault="00A351A5" w:rsidP="008329CB">
      <w:pPr>
        <w:pStyle w:val="ListeParagra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MALDI-TOF MS (Zaluga et al. (2011) (</w:t>
      </w:r>
      <w:r w:rsidRPr="00B26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6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)).</w:t>
      </w:r>
    </w:p>
    <w:p w:rsidR="00A351A5" w:rsidRPr="00B26E3B" w:rsidRDefault="00A351A5" w:rsidP="008329C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C3773" w:rsidRPr="00B26E3B" w:rsidRDefault="00AC3773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351A5" w:rsidRPr="00B26E3B" w:rsidRDefault="00A351A5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1971E6" w:rsidRPr="00B26E3B" w:rsidRDefault="001971E6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351A5" w:rsidRDefault="00A351A5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55E9C" w:rsidRPr="00B26E3B" w:rsidRDefault="00255E9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351A5" w:rsidRPr="00FC783C" w:rsidRDefault="00A351A5" w:rsidP="00B26E3B">
      <w:pPr>
        <w:pStyle w:val="Default"/>
        <w:pBdr>
          <w:top w:val="single" w:sz="4" w:space="1" w:color="auto"/>
        </w:pBd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C783C">
        <w:rPr>
          <w:rFonts w:ascii="Times New Roman" w:hAnsi="Times New Roman" w:cs="Times New Roman"/>
          <w:sz w:val="16"/>
          <w:szCs w:val="16"/>
        </w:rPr>
        <w:t>(</w:t>
      </w:r>
      <w:r w:rsidRPr="00FC783C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FC783C">
        <w:rPr>
          <w:rFonts w:ascii="Times New Roman" w:hAnsi="Times New Roman" w:cs="Times New Roman"/>
          <w:sz w:val="16"/>
          <w:szCs w:val="16"/>
        </w:rPr>
        <w:t xml:space="preserve">)van Beuningen, A.R., Derks, H., Janse, J.D. (1995). Detection and identification of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Clavibacter michiganensis </w:t>
      </w:r>
      <w:r w:rsidRPr="00FC783C">
        <w:rPr>
          <w:rFonts w:ascii="Times New Roman" w:hAnsi="Times New Roman" w:cs="Times New Roman"/>
          <w:sz w:val="16"/>
          <w:szCs w:val="16"/>
        </w:rPr>
        <w:t xml:space="preserve">subsp.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sepedonicus </w:t>
      </w:r>
      <w:r w:rsidRPr="00FC783C">
        <w:rPr>
          <w:rFonts w:ascii="Times New Roman" w:hAnsi="Times New Roman" w:cs="Times New Roman"/>
          <w:sz w:val="16"/>
          <w:szCs w:val="16"/>
        </w:rPr>
        <w:t xml:space="preserve">with special attention to fluorescent in situ hybridization (FISH) using a 16S rRNA targeted oligonucleotide probe.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Züchtungs Forschung </w:t>
      </w:r>
      <w:r w:rsidRPr="00FC783C">
        <w:rPr>
          <w:rFonts w:ascii="Times New Roman" w:hAnsi="Times New Roman" w:cs="Times New Roman"/>
          <w:sz w:val="16"/>
          <w:szCs w:val="16"/>
        </w:rPr>
        <w:t>1, pp. 266–269.</w:t>
      </w:r>
    </w:p>
    <w:p w:rsidR="00A351A5" w:rsidRPr="00FC783C" w:rsidRDefault="00A351A5" w:rsidP="00B26E3B">
      <w:pPr>
        <w:pStyle w:val="Defaul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C783C">
        <w:rPr>
          <w:rFonts w:ascii="Times New Roman" w:hAnsi="Times New Roman" w:cs="Times New Roman"/>
          <w:sz w:val="16"/>
          <w:szCs w:val="16"/>
        </w:rPr>
        <w:t>(</w:t>
      </w:r>
      <w:r w:rsidRPr="00FC783C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FC783C">
        <w:rPr>
          <w:rFonts w:ascii="Times New Roman" w:hAnsi="Times New Roman" w:cs="Times New Roman"/>
          <w:sz w:val="16"/>
          <w:szCs w:val="16"/>
        </w:rPr>
        <w:t xml:space="preserve">)Pastrik, K.H. (2000). Detection of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Clavibacter michiganensis </w:t>
      </w:r>
      <w:r w:rsidRPr="00FC783C">
        <w:rPr>
          <w:rFonts w:ascii="Times New Roman" w:hAnsi="Times New Roman" w:cs="Times New Roman"/>
          <w:sz w:val="16"/>
          <w:szCs w:val="16"/>
        </w:rPr>
        <w:t xml:space="preserve">subsp.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sepedonicus </w:t>
      </w:r>
      <w:r w:rsidRPr="00FC783C">
        <w:rPr>
          <w:rFonts w:ascii="Times New Roman" w:hAnsi="Times New Roman" w:cs="Times New Roman"/>
          <w:sz w:val="16"/>
          <w:szCs w:val="16"/>
        </w:rPr>
        <w:t xml:space="preserve">in potato tubers by multiplex PCR with coamplification of host DNA.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>European Journal of Plant Pathology</w:t>
      </w:r>
      <w:r w:rsidRPr="00FC783C">
        <w:rPr>
          <w:rFonts w:ascii="Times New Roman" w:hAnsi="Times New Roman" w:cs="Times New Roman"/>
          <w:sz w:val="16"/>
          <w:szCs w:val="16"/>
        </w:rPr>
        <w:t>, 106, pp. 155–165.</w:t>
      </w:r>
    </w:p>
    <w:p w:rsidR="00A351A5" w:rsidRPr="00FC783C" w:rsidRDefault="00A351A5" w:rsidP="00B26E3B">
      <w:pPr>
        <w:pStyle w:val="Defaul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C783C">
        <w:rPr>
          <w:rFonts w:ascii="Times New Roman" w:hAnsi="Times New Roman" w:cs="Times New Roman"/>
          <w:sz w:val="16"/>
          <w:szCs w:val="16"/>
        </w:rPr>
        <w:t>(</w:t>
      </w:r>
      <w:r w:rsidRPr="00FC783C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FC783C">
        <w:rPr>
          <w:rFonts w:ascii="Times New Roman" w:hAnsi="Times New Roman" w:cs="Times New Roman"/>
          <w:sz w:val="16"/>
          <w:szCs w:val="16"/>
        </w:rPr>
        <w:t xml:space="preserve">)Schaad, W., Berthier-Schaad, Y., Sechler, A., Knorr, D (1999). Detection of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Clavibacter michiganensis </w:t>
      </w:r>
      <w:r w:rsidRPr="00FC783C">
        <w:rPr>
          <w:rFonts w:ascii="Times New Roman" w:hAnsi="Times New Roman" w:cs="Times New Roman"/>
          <w:sz w:val="16"/>
          <w:szCs w:val="16"/>
        </w:rPr>
        <w:t xml:space="preserve">subsp.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sepedonicus </w:t>
      </w:r>
      <w:r w:rsidRPr="00FC783C">
        <w:rPr>
          <w:rFonts w:ascii="Times New Roman" w:hAnsi="Times New Roman" w:cs="Times New Roman"/>
          <w:sz w:val="16"/>
          <w:szCs w:val="16"/>
        </w:rPr>
        <w:t xml:space="preserve">in potato tubers by BIOPCR and an automated real-time fluorescence detection system.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Plant Disease </w:t>
      </w:r>
      <w:r w:rsidRPr="00FC783C">
        <w:rPr>
          <w:rFonts w:ascii="Times New Roman" w:hAnsi="Times New Roman" w:cs="Times New Roman"/>
          <w:sz w:val="16"/>
          <w:szCs w:val="16"/>
        </w:rPr>
        <w:t>83, pp. 1095–1100.</w:t>
      </w:r>
    </w:p>
    <w:p w:rsidR="00A351A5" w:rsidRPr="00FC783C" w:rsidRDefault="00A351A5" w:rsidP="00B26E3B">
      <w:pPr>
        <w:pStyle w:val="Defaul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C783C">
        <w:rPr>
          <w:rFonts w:ascii="Times New Roman" w:hAnsi="Times New Roman" w:cs="Times New Roman"/>
          <w:sz w:val="16"/>
          <w:szCs w:val="16"/>
        </w:rPr>
        <w:t>(</w:t>
      </w:r>
      <w:r w:rsidRPr="00FC783C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FC783C">
        <w:rPr>
          <w:rFonts w:ascii="Times New Roman" w:hAnsi="Times New Roman" w:cs="Times New Roman"/>
          <w:sz w:val="16"/>
          <w:szCs w:val="16"/>
        </w:rPr>
        <w:t xml:space="preserve">)Vreeburg, R., Zendman, A., Pol A., Verheij, E., Nas, M., Kooman-Gersmann, M. (2018). Validation of four real-time TaqMan PCRs for the detection of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Ralstonia solanacearum </w:t>
      </w:r>
      <w:r w:rsidRPr="00FC783C">
        <w:rPr>
          <w:rFonts w:ascii="Times New Roman" w:hAnsi="Times New Roman" w:cs="Times New Roman"/>
          <w:sz w:val="16"/>
          <w:szCs w:val="16"/>
        </w:rPr>
        <w:t xml:space="preserve">and/or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Ralstonia pseudosolanacearum </w:t>
      </w:r>
      <w:r w:rsidRPr="00FC783C">
        <w:rPr>
          <w:rFonts w:ascii="Times New Roman" w:hAnsi="Times New Roman" w:cs="Times New Roman"/>
          <w:sz w:val="16"/>
          <w:szCs w:val="16"/>
        </w:rPr>
        <w:t xml:space="preserve">and/or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Clavibacter michiganensis </w:t>
      </w:r>
      <w:r w:rsidRPr="00FC783C">
        <w:rPr>
          <w:rFonts w:ascii="Times New Roman" w:hAnsi="Times New Roman" w:cs="Times New Roman"/>
          <w:sz w:val="16"/>
          <w:szCs w:val="16"/>
        </w:rPr>
        <w:t xml:space="preserve">subsp.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sepedonicus </w:t>
      </w:r>
      <w:r w:rsidRPr="00FC783C">
        <w:rPr>
          <w:rFonts w:ascii="Times New Roman" w:hAnsi="Times New Roman" w:cs="Times New Roman"/>
          <w:sz w:val="16"/>
          <w:szCs w:val="16"/>
        </w:rPr>
        <w:t xml:space="preserve">in potato tubers using a statistical regression approach.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EPPO Bulletin </w:t>
      </w:r>
      <w:r w:rsidRPr="00FC783C">
        <w:rPr>
          <w:rFonts w:ascii="Times New Roman" w:hAnsi="Times New Roman" w:cs="Times New Roman"/>
          <w:sz w:val="16"/>
          <w:szCs w:val="16"/>
        </w:rPr>
        <w:t>48, pp. 86–96.</w:t>
      </w:r>
    </w:p>
    <w:p w:rsidR="00A351A5" w:rsidRPr="00FC783C" w:rsidRDefault="00A351A5" w:rsidP="00B26E3B">
      <w:pPr>
        <w:pStyle w:val="Defaul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C783C">
        <w:rPr>
          <w:rFonts w:ascii="Times New Roman" w:hAnsi="Times New Roman" w:cs="Times New Roman"/>
          <w:sz w:val="16"/>
          <w:szCs w:val="16"/>
        </w:rPr>
        <w:t>(</w:t>
      </w:r>
      <w:r w:rsidRPr="00FC783C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FC783C">
        <w:rPr>
          <w:rFonts w:ascii="Times New Roman" w:hAnsi="Times New Roman" w:cs="Times New Roman"/>
          <w:sz w:val="16"/>
          <w:szCs w:val="16"/>
        </w:rPr>
        <w:t xml:space="preserve">)Massart, S., Nagy, C., Jijakli, M.H. (2014). Development of the simultaneous detection of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Ralstonia solanacearum </w:t>
      </w:r>
      <w:r w:rsidRPr="00FC783C">
        <w:rPr>
          <w:rFonts w:ascii="Times New Roman" w:hAnsi="Times New Roman" w:cs="Times New Roman"/>
          <w:sz w:val="16"/>
          <w:szCs w:val="16"/>
        </w:rPr>
        <w:t xml:space="preserve">race 3 and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Clavibacter michiganensis </w:t>
      </w:r>
      <w:r w:rsidRPr="00FC783C">
        <w:rPr>
          <w:rFonts w:ascii="Times New Roman" w:hAnsi="Times New Roman" w:cs="Times New Roman"/>
          <w:sz w:val="16"/>
          <w:szCs w:val="16"/>
        </w:rPr>
        <w:t xml:space="preserve">subsp.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sepedonicus </w:t>
      </w:r>
      <w:r w:rsidRPr="00FC783C">
        <w:rPr>
          <w:rFonts w:ascii="Times New Roman" w:hAnsi="Times New Roman" w:cs="Times New Roman"/>
          <w:sz w:val="16"/>
          <w:szCs w:val="16"/>
        </w:rPr>
        <w:t xml:space="preserve">in potato tubers by a multiplex real-time PCR assay.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European Journal of Plant Pathology </w:t>
      </w:r>
      <w:r w:rsidRPr="00FC783C">
        <w:rPr>
          <w:rFonts w:ascii="Times New Roman" w:hAnsi="Times New Roman" w:cs="Times New Roman"/>
          <w:sz w:val="16"/>
          <w:szCs w:val="16"/>
        </w:rPr>
        <w:t>138, pp. 29–37.</w:t>
      </w:r>
    </w:p>
    <w:p w:rsidR="00A351A5" w:rsidRPr="00FC783C" w:rsidRDefault="00A351A5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tr-TR"/>
        </w:rPr>
      </w:pPr>
      <w:r w:rsidRPr="00FC783C">
        <w:rPr>
          <w:rFonts w:ascii="Times New Roman" w:hAnsi="Times New Roman" w:cs="Times New Roman"/>
          <w:sz w:val="16"/>
          <w:szCs w:val="16"/>
        </w:rPr>
        <w:t>(</w:t>
      </w:r>
      <w:r w:rsidRPr="00FC783C">
        <w:rPr>
          <w:rFonts w:ascii="Times New Roman" w:hAnsi="Times New Roman" w:cs="Times New Roman"/>
          <w:sz w:val="16"/>
          <w:szCs w:val="16"/>
          <w:vertAlign w:val="superscript"/>
        </w:rPr>
        <w:t>6</w:t>
      </w:r>
      <w:r w:rsidRPr="00FC783C">
        <w:rPr>
          <w:rFonts w:ascii="Times New Roman" w:hAnsi="Times New Roman" w:cs="Times New Roman"/>
          <w:sz w:val="16"/>
          <w:szCs w:val="16"/>
        </w:rPr>
        <w:t xml:space="preserve">)Zaluga, J., Heylen, K., Van Hoorde, K., Hoste, B., Vaerenbergh, J., Maes, M., De Vos, P. (2011). GyrB sequence analysis and MALDI-TOF MS as identification tools for plant pathogenic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>Clavibacter</w:t>
      </w:r>
      <w:r w:rsidRPr="00FC783C">
        <w:rPr>
          <w:rFonts w:ascii="Times New Roman" w:hAnsi="Times New Roman" w:cs="Times New Roman"/>
          <w:sz w:val="16"/>
          <w:szCs w:val="16"/>
        </w:rPr>
        <w:t xml:space="preserve">. </w:t>
      </w:r>
      <w:r w:rsidRPr="00FC783C">
        <w:rPr>
          <w:rFonts w:ascii="Times New Roman" w:hAnsi="Times New Roman" w:cs="Times New Roman"/>
          <w:i/>
          <w:iCs/>
          <w:sz w:val="16"/>
          <w:szCs w:val="16"/>
        </w:rPr>
        <w:t xml:space="preserve">Systematic and applied microbiology </w:t>
      </w:r>
      <w:r w:rsidRPr="00FC783C">
        <w:rPr>
          <w:rFonts w:ascii="Times New Roman" w:hAnsi="Times New Roman" w:cs="Times New Roman"/>
          <w:sz w:val="16"/>
          <w:szCs w:val="16"/>
        </w:rPr>
        <w:t>34, 400-7. 10.1016/j.syapm.2011.05.001</w:t>
      </w:r>
    </w:p>
    <w:p w:rsidR="008329CB" w:rsidRDefault="008329C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8329CB" w:rsidRDefault="008329C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3. </w:t>
      </w:r>
      <w:r w:rsidR="00C306C1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Prosedürlerin Akış Şemaları</w:t>
      </w:r>
    </w:p>
    <w:p w:rsidR="00D16256" w:rsidRPr="00B26E3B" w:rsidRDefault="00D16256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Akış şeması 1: </w:t>
      </w:r>
      <w:r w:rsidR="0054589A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Belirti gösteren bitki</w:t>
      </w:r>
      <w:r w:rsidR="00F341EB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örneklerinden</w:t>
      </w: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68562C" w:rsidRPr="00685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zararlı organizmanın</w:t>
      </w:r>
      <w:r w:rsidR="0068562C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54589A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izolas</w:t>
      </w:r>
      <w:r w:rsidR="00F341EB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</w:t>
      </w:r>
      <w:r w:rsidR="0054589A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onu ve tanısı</w:t>
      </w:r>
      <w:r w:rsidR="00083B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(şema okunaklı değil, düzeltilmesi gerektiği değerlendirilmektedir.)</w:t>
      </w: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42538" w:rsidRPr="00B26E3B" w:rsidRDefault="0037264D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w:drawing>
          <wp:inline distT="0" distB="0" distL="0" distR="0">
            <wp:extent cx="5972099" cy="3732407"/>
            <wp:effectExtent l="19050" t="0" r="0" b="0"/>
            <wp:docPr id="1" name="0 Resim" descr="Yeni Microsoft Office PowerPoint Sunu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ni Microsoft Office PowerPoint Sunus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138" cy="373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</w:pP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</w:pP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</w:pPr>
    </w:p>
    <w:p w:rsidR="00330E36" w:rsidRPr="00B26E3B" w:rsidRDefault="00330E36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</w:pPr>
    </w:p>
    <w:p w:rsidR="00330E36" w:rsidRPr="00B26E3B" w:rsidRDefault="00330E36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</w:pPr>
    </w:p>
    <w:p w:rsidR="0037264D" w:rsidRPr="00FC783C" w:rsidRDefault="0037264D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FC783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tr-TR"/>
        </w:rPr>
        <w:t>a</w:t>
      </w:r>
      <w:r w:rsidRPr="00FC783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İzolasyon, birinci veya ikinci </w:t>
      </w:r>
      <w:r w:rsidR="00E67AB5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 olarak kullanılabilir. Besi yerinde şüpheli koloniler varsa tanılama testlerinde kullanılacak kültürler elde etmek için koloniler saflaştırılmalıdır. </w:t>
      </w:r>
      <w:r w:rsidR="005575B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68562C" w:rsidRPr="00936490">
        <w:rPr>
          <w:rFonts w:ascii="Times New Roman" w:hAnsi="Times New Roman" w:cs="Times New Roman"/>
          <w:color w:val="000000"/>
          <w:sz w:val="24"/>
          <w:szCs w:val="24"/>
        </w:rPr>
        <w:t>ararlı organizmanın</w:t>
      </w:r>
      <w:r w:rsidR="0068562C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varlığını </w:t>
      </w:r>
      <w:r w:rsidR="002A6D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doğrulanmak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iki tanılama testinin pozitif sonuç vermesi gereklidir.</w:t>
      </w:r>
    </w:p>
    <w:p w:rsidR="0037264D" w:rsidRPr="00FC783C" w:rsidRDefault="0037264D" w:rsidP="0068562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FC783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tr-TR"/>
        </w:rPr>
        <w:t>b</w:t>
      </w:r>
      <w:r w:rsidRPr="00FC783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Üçüncü </w:t>
      </w:r>
      <w:r w:rsidR="00E67AB5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testi, farklı biyolojik prensiplere veya nükleotid bölgelerine göre yapılmalıdır.</w:t>
      </w:r>
    </w:p>
    <w:p w:rsidR="00F341EB" w:rsidRPr="00FC783C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F341E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8562C" w:rsidRDefault="0068562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8562C" w:rsidRDefault="0068562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8562C" w:rsidRDefault="0068562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8562C" w:rsidRDefault="0068562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8562C" w:rsidRDefault="0068562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8562C" w:rsidRDefault="0068562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9A236B" w:rsidRDefault="009A236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8562C" w:rsidRDefault="0068562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8562C" w:rsidRDefault="0068562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8562C" w:rsidRDefault="0068562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8562C" w:rsidRDefault="0068562C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42538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Akış şeması 2: Belirtisiz bitki örneklerinden </w:t>
      </w:r>
      <w:r w:rsidR="0068562C" w:rsidRPr="00685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zararlı organizmanın</w:t>
      </w:r>
      <w:r w:rsidR="0068562C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izolasyonu ve tanısı</w:t>
      </w:r>
    </w:p>
    <w:p w:rsidR="00415E12" w:rsidRPr="00B26E3B" w:rsidRDefault="00415E12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415E12" w:rsidRPr="00B26E3B" w:rsidRDefault="00B14851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469265</wp:posOffset>
                </wp:positionV>
                <wp:extent cx="5836285" cy="5749290"/>
                <wp:effectExtent l="0" t="0" r="0" b="3810"/>
                <wp:wrapNone/>
                <wp:docPr id="200" name="Gr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6285" cy="5749290"/>
                          <a:chOff x="0" y="0"/>
                          <a:chExt cx="5836127" cy="5749254"/>
                        </a:xfrm>
                      </wpg:grpSpPr>
                      <wpg:grpSp>
                        <wpg:cNvPr id="246" name="Grup 246"/>
                        <wpg:cNvGrpSpPr/>
                        <wpg:grpSpPr>
                          <a:xfrm>
                            <a:off x="0" y="0"/>
                            <a:ext cx="5836127" cy="5749254"/>
                            <a:chOff x="0" y="0"/>
                            <a:chExt cx="5836127" cy="5749254"/>
                          </a:xfrm>
                        </wpg:grpSpPr>
                        <wpg:grpSp>
                          <wpg:cNvPr id="244" name="Grup 244"/>
                          <wpg:cNvGrpSpPr/>
                          <wpg:grpSpPr>
                            <a:xfrm>
                              <a:off x="0" y="0"/>
                              <a:ext cx="3871678" cy="2067174"/>
                              <a:chOff x="0" y="0"/>
                              <a:chExt cx="3871678" cy="2067174"/>
                            </a:xfrm>
                          </wpg:grpSpPr>
                          <wps:wsp>
                            <wps:cNvPr id="208" name="Metin Kutusu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0748" y="0"/>
                                <a:ext cx="236093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83C" w:rsidRPr="002D2C2F" w:rsidRDefault="00FC783C" w:rsidP="002D2C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Belirti göstermeyen patates örnekleri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9" name="Metin Kutusu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40118" y="540689"/>
                                <a:ext cx="13347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83C" w:rsidRPr="002D2C2F" w:rsidRDefault="00FC783C" w:rsidP="002D2C2F">
                                  <w:pPr>
                                    <w:pStyle w:val="ListeParagraf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 w:rsidR="00E67A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Tespit</w:t>
                                  </w: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testi </w:t>
                                  </w: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a</w:t>
                                  </w: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0" name="Metin Kutusu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86609" y="1137037"/>
                                <a:ext cx="69913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83C" w:rsidRPr="002D2C2F" w:rsidRDefault="00FC783C" w:rsidP="002D2C2F">
                                  <w:pPr>
                                    <w:pStyle w:val="ListeParagraf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Pozitif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1" name="Metin Kutusu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9958" y="564543"/>
                                <a:ext cx="77089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83C" w:rsidRPr="002D2C2F" w:rsidRDefault="00FC783C" w:rsidP="002D2C2F">
                                  <w:pPr>
                                    <w:pStyle w:val="ListeParagraf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Negatif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2" name="Metin Kutusu 2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137037"/>
                                <a:ext cx="1757108" cy="2701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83C" w:rsidRPr="002D2C2F" w:rsidRDefault="00FC783C" w:rsidP="002D2C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2C2F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C. sepedonicus</w:t>
                                  </w: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saptanmadı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4" name="Metin Kutusu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7583" y="1789044"/>
                                <a:ext cx="108902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83C" w:rsidRPr="002D2C2F" w:rsidRDefault="00FC783C" w:rsidP="002D2C2F">
                                  <w:pPr>
                                    <w:pStyle w:val="ListeParagraf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Şüpheli Örnek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6" name="Düz Ok Bağlayıcısı 226"/>
                            <wps:cNvCnPr/>
                            <wps:spPr>
                              <a:xfrm>
                                <a:off x="2480807" y="278296"/>
                                <a:ext cx="0" cy="2625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7" name="Düz Ok Bağlayıcısı 227"/>
                            <wps:cNvCnPr/>
                            <wps:spPr>
                              <a:xfrm flipH="1">
                                <a:off x="1431235" y="699715"/>
                                <a:ext cx="5092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9" name="Düz Ok Bağlayıcısı 229"/>
                            <wps:cNvCnPr/>
                            <wps:spPr>
                              <a:xfrm flipH="1" flipV="1">
                                <a:off x="1757238" y="1240404"/>
                                <a:ext cx="429564" cy="79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0" name="Düz Ok Bağlayıcısı 230"/>
                            <wps:cNvCnPr/>
                            <wps:spPr>
                              <a:xfrm>
                                <a:off x="2472856" y="842838"/>
                                <a:ext cx="0" cy="2625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1" name="Düz Ok Bağlayıcısı 231"/>
                            <wps:cNvCnPr/>
                            <wps:spPr>
                              <a:xfrm>
                                <a:off x="2472856" y="1470991"/>
                                <a:ext cx="0" cy="2625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5" name="Grup 245"/>
                          <wpg:cNvGrpSpPr/>
                          <wpg:grpSpPr>
                            <a:xfrm>
                              <a:off x="802180" y="2067339"/>
                              <a:ext cx="5033947" cy="3681915"/>
                              <a:chOff x="404615" y="0"/>
                              <a:chExt cx="5033947" cy="3681915"/>
                            </a:xfrm>
                          </wpg:grpSpPr>
                          <wps:wsp>
                            <wps:cNvPr id="215" name="Metin Kutusu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78943" y="262393"/>
                                <a:ext cx="13347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83C" w:rsidRPr="002D2C2F" w:rsidRDefault="00FC783C" w:rsidP="002D2C2F">
                                  <w:pPr>
                                    <w:pStyle w:val="ListeParagraf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="00E67A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Tespit</w:t>
                                  </w: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testi </w:t>
                                  </w: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a</w:t>
                                  </w: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6" name="Metin Kutusu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42268" y="2703444"/>
                                <a:ext cx="69913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83C" w:rsidRPr="002D2C2F" w:rsidRDefault="00FC783C" w:rsidP="002D2C2F">
                                  <w:pPr>
                                    <w:pStyle w:val="ListeParagraf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pozitif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8" name="Metin Kutusu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70706" y="874644"/>
                                <a:ext cx="77089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83C" w:rsidRPr="002D2C2F" w:rsidRDefault="00FC783C" w:rsidP="002D2C2F">
                                  <w:pPr>
                                    <w:pStyle w:val="ListeParagraf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Negatif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0" name="Metin Kutusu 2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07096" y="1439186"/>
                                <a:ext cx="111950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83C" w:rsidRPr="002D2C2F" w:rsidRDefault="00FC783C" w:rsidP="002D2C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Tutarsız sonuç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1" name="Metin Kutusu 2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54804" y="2099145"/>
                                <a:ext cx="2400986" cy="2701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83C" w:rsidRPr="002D2C2F" w:rsidRDefault="00FC783C" w:rsidP="002D2C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 w:rsidR="00E67A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Tespit</w:t>
                                  </w: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testi ile yeniden testleme</w:t>
                                  </w: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2" name="Metin Kutusu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37113" y="2703444"/>
                                <a:ext cx="77089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83C" w:rsidRPr="002D2C2F" w:rsidRDefault="00FC783C" w:rsidP="002D2C2F">
                                  <w:pPr>
                                    <w:pStyle w:val="ListeParagraf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Negatif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3" name="Metin Kutusu 2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81454" y="3363402"/>
                                <a:ext cx="1757108" cy="2701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83C" w:rsidRPr="002D2C2F" w:rsidRDefault="00FC783C" w:rsidP="002D2C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2C2F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C. sepedonicus</w:t>
                                  </w: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saptanmadı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5" name="Metin Kutusu 2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4615" y="3412040"/>
                                <a:ext cx="255074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83C" w:rsidRPr="002D2C2F" w:rsidRDefault="00FC783C" w:rsidP="002D2C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2C2F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C. sepedonicus</w:t>
                                  </w: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’un varlığı doğrulandı</w:t>
                                  </w: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2" name="Düz Ok Bağlayıcısı 232"/>
                            <wps:cNvCnPr/>
                            <wps:spPr>
                              <a:xfrm>
                                <a:off x="2075291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3" name="Metin Kutusu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9329" y="882595"/>
                                <a:ext cx="69913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83C" w:rsidRPr="002D2C2F" w:rsidRDefault="00FC783C" w:rsidP="002D2C2F">
                                  <w:pPr>
                                    <w:pStyle w:val="ListeParagraf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D2C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Pozitif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4" name="Düz Ok Bağlayıcısı 234"/>
                            <wps:cNvCnPr/>
                            <wps:spPr>
                              <a:xfrm>
                                <a:off x="1542553" y="564543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5" name="Düz Ok Bağlayıcısı 235"/>
                            <wps:cNvCnPr/>
                            <wps:spPr>
                              <a:xfrm>
                                <a:off x="2552369" y="1137037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6" name="Düz Ok Bağlayıcısı 236"/>
                            <wps:cNvCnPr/>
                            <wps:spPr>
                              <a:xfrm>
                                <a:off x="2552369" y="564543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7" name="Düz Ok Bağlayıcısı 237"/>
                            <wps:cNvCnPr/>
                            <wps:spPr>
                              <a:xfrm>
                                <a:off x="2568271" y="1781092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9" name="Düz Ok Bağlayıcısı 239"/>
                            <wps:cNvCnPr/>
                            <wps:spPr>
                              <a:xfrm>
                                <a:off x="4110825" y="2385392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8" name="Düz Ok Bağlayıcısı 238"/>
                            <wps:cNvCnPr/>
                            <wps:spPr>
                              <a:xfrm>
                                <a:off x="2568271" y="2385392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3" name="Düz Ok Bağlayıcısı 243"/>
                            <wps:cNvCnPr/>
                            <wps:spPr>
                              <a:xfrm>
                                <a:off x="4102873" y="3053301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99" name="Grup 199"/>
                        <wpg:cNvGrpSpPr/>
                        <wpg:grpSpPr>
                          <a:xfrm>
                            <a:off x="1716795" y="3268493"/>
                            <a:ext cx="1235549" cy="2170801"/>
                            <a:chOff x="-137" y="38910"/>
                            <a:chExt cx="1235549" cy="2170801"/>
                          </a:xfrm>
                        </wpg:grpSpPr>
                        <wps:wsp>
                          <wps:cNvPr id="196" name="Düz Ok Bağlayıcısı 196"/>
                          <wps:cNvCnPr/>
                          <wps:spPr>
                            <a:xfrm>
                              <a:off x="-137" y="38910"/>
                              <a:ext cx="0" cy="217080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Düz Ok Bağlayıcısı 198"/>
                          <wps:cNvCnPr/>
                          <wps:spPr>
                            <a:xfrm>
                              <a:off x="1235412" y="1819072"/>
                              <a:ext cx="0" cy="38337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 200" o:spid="_x0000_s1026" style="position:absolute;left:0;text-align:left;margin-left:20.85pt;margin-top:36.95pt;width:459.55pt;height:452.7pt;z-index:251658240" coordsize="58361,57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">
                <v:group id="Grup 246" o:spid="_x0000_s1027" style="position:absolute;width:58361;height:57492" coordsize="58361,5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group id="Grup 244" o:spid="_x0000_s1028" style="position:absolute;width:38716;height:20671" coordsize="38716,20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9" type="#_x0000_t202" style="position:absolute;left:15107;width:23609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">
                      <v:textbox>
                        <w:txbxContent>
                          <w:p w:rsidR="00FC783C" w:rsidRPr="002D2C2F" w:rsidRDefault="00FC783C" w:rsidP="002D2C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Belirti göstermeyen patates örnekleri</w:t>
                            </w:r>
                          </w:p>
                        </w:txbxContent>
                      </v:textbox>
                    </v:shape>
                    <v:shape id="Metin Kutusu 2" o:spid="_x0000_s1030" type="#_x0000_t202" style="position:absolute;left:19401;top:5406;width:13347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/THxgAAANw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bJDJ5n4hGQywcAAAD//wMAUEsBAi0AFAAGAAgAAAAhANvh9svuAAAAhQEAABMAAAAAAAAA&#10;AAAAAAAAAAAAAFtDb250ZW50X1R5cGVzXS54bWxQSwECLQAUAAYACAAAACEAWvQsW78AAAAVAQAA&#10;CwAAAAAAAAAAAAAAAAAfAQAAX3JlbHMvLnJlbHNQSwECLQAUAAYACAAAACEA48/0x8YAAADcAAAA&#10;DwAAAAAAAAAAAAAAAAAHAgAAZHJzL2Rvd25yZXYueG1sUEsFBgAAAAADAAMAtwAAAPoCAAAAAA==&#10;">
                      <v:textbox>
                        <w:txbxContent>
                          <w:p w:rsidR="00FC783C" w:rsidRPr="002D2C2F" w:rsidRDefault="00FC783C" w:rsidP="002D2C2F">
                            <w:pPr>
                              <w:pStyle w:val="ListeParagra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1.</w:t>
                            </w:r>
                            <w:r w:rsidR="00E67A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Tespit</w:t>
                            </w: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testi </w:t>
                            </w: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xbxContent>
                      </v:textbox>
                    </v:shape>
                    <v:shape id="Metin Kutusu 2" o:spid="_x0000_s1031" type="#_x0000_t202" style="position:absolute;left:21866;top:11370;width:6991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">
                      <v:textbox>
                        <w:txbxContent>
                          <w:p w:rsidR="00FC783C" w:rsidRPr="002D2C2F" w:rsidRDefault="00FC783C" w:rsidP="002D2C2F">
                            <w:pPr>
                              <w:pStyle w:val="ListeParagra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Pozitif</w:t>
                            </w:r>
                          </w:p>
                        </w:txbxContent>
                      </v:textbox>
                    </v:shape>
                    <v:shape id="Metin Kutusu 2" o:spid="_x0000_s1032" type="#_x0000_t202" style="position:absolute;left:6599;top:5645;width:7709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">
                      <v:textbox>
                        <w:txbxContent>
                          <w:p w:rsidR="00FC783C" w:rsidRPr="002D2C2F" w:rsidRDefault="00FC783C" w:rsidP="002D2C2F">
                            <w:pPr>
                              <w:pStyle w:val="ListeParagra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Negatif</w:t>
                            </w:r>
                          </w:p>
                        </w:txbxContent>
                      </v:textbox>
                    </v:shape>
                    <v:shape id="Metin Kutusu 212" o:spid="_x0000_s1033" type="#_x0000_t202" style="position:absolute;top:11370;width:17571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">
                      <v:textbox>
                        <w:txbxContent>
                          <w:p w:rsidR="00FC783C" w:rsidRPr="002D2C2F" w:rsidRDefault="00FC783C" w:rsidP="002D2C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2C2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C. sepedonicus</w:t>
                            </w: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saptanmadı</w:t>
                            </w:r>
                          </w:p>
                        </w:txbxContent>
                      </v:textbox>
                    </v:shape>
                    <v:shape id="Metin Kutusu 2" o:spid="_x0000_s1034" type="#_x0000_t202" style="position:absolute;left:20275;top:17890;width:10891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82E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yg98z8QjIzQ8AAAD//wMAUEsBAi0AFAAGAAgAAAAhANvh9svuAAAAhQEAABMAAAAAAAAA&#10;AAAAAAAAAAAAAFtDb250ZW50X1R5cGVzXS54bWxQSwECLQAUAAYACAAAACEAWvQsW78AAAAVAQAA&#10;CwAAAAAAAAAAAAAAAAAfAQAAX3JlbHMvLnJlbHNQSwECLQAUAAYACAAAACEAiBfNhMYAAADcAAAA&#10;DwAAAAAAAAAAAAAAAAAHAgAAZHJzL2Rvd25yZXYueG1sUEsFBgAAAAADAAMAtwAAAPoCAAAAAA==&#10;">
                      <v:textbox>
                        <w:txbxContent>
                          <w:p w:rsidR="00FC783C" w:rsidRPr="002D2C2F" w:rsidRDefault="00FC783C" w:rsidP="002D2C2F">
                            <w:pPr>
                              <w:pStyle w:val="ListeParagra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Şüpheli Örnek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6" o:spid="_x0000_s1035" type="#_x0000_t32" style="position:absolute;left:24808;top:2782;width:0;height:26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" strokecolor="black [3200]" strokeweight="1.5pt">
                      <v:stroke endarrow="block" joinstyle="miter"/>
                    </v:shape>
                    <v:shape id="Düz Ok Bağlayıcısı 227" o:spid="_x0000_s1036" type="#_x0000_t32" style="position:absolute;left:14312;top:6997;width:509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" strokecolor="black [3200]" strokeweight="1.5pt">
                      <v:stroke endarrow="block" joinstyle="miter"/>
                    </v:shape>
                    <v:shape id="Düz Ok Bağlayıcısı 229" o:spid="_x0000_s1037" type="#_x0000_t32" style="position:absolute;left:17572;top:12404;width:4296;height: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" strokecolor="black [3200]" strokeweight="1.5pt">
                      <v:stroke endarrow="block" joinstyle="miter"/>
                    </v:shape>
                    <v:shape id="Düz Ok Bağlayıcısı 230" o:spid="_x0000_s1038" type="#_x0000_t32" style="position:absolute;left:24728;top:8428;width:0;height:2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" strokecolor="black [3200]" strokeweight="1.5pt">
                      <v:stroke endarrow="block" joinstyle="miter"/>
                    </v:shape>
                    <v:shape id="Düz Ok Bağlayıcısı 231" o:spid="_x0000_s1039" type="#_x0000_t32" style="position:absolute;left:24728;top:14709;width:0;height:26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" strokecolor="black [3200]" strokeweight="1.5pt">
                      <v:stroke endarrow="block" joinstyle="miter"/>
                    </v:shape>
                  </v:group>
                  <v:group id="Grup 245" o:spid="_x0000_s1040" style="position:absolute;left:8021;top:20673;width:50340;height:36819" coordorigin="4046" coordsize="50339,3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shape id="Metin Kutusu 2" o:spid="_x0000_s1041" type="#_x0000_t202" style="position:absolute;left:14789;top:2623;width:13348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">
                      <v:textbox>
                        <w:txbxContent>
                          <w:p w:rsidR="00FC783C" w:rsidRPr="002D2C2F" w:rsidRDefault="00FC783C" w:rsidP="002D2C2F">
                            <w:pPr>
                              <w:pStyle w:val="ListeParagra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2.</w:t>
                            </w:r>
                            <w:r w:rsidR="00E67A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Tespit</w:t>
                            </w: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testi </w:t>
                            </w: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xbxContent>
                      </v:textbox>
                    </v:shape>
                    <v:shape id="Metin Kutusu 2" o:spid="_x0000_s1042" type="#_x0000_t202" style="position:absolute;left:22422;top:27034;width:6992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">
                      <v:textbox>
                        <w:txbxContent>
                          <w:p w:rsidR="00FC783C" w:rsidRPr="002D2C2F" w:rsidRDefault="00FC783C" w:rsidP="002D2C2F">
                            <w:pPr>
                              <w:pStyle w:val="ListeParagra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pozitif</w:t>
                            </w:r>
                          </w:p>
                        </w:txbxContent>
                      </v:textbox>
                    </v:shape>
                    <v:shape id="Metin Kutusu 2" o:spid="_x0000_s1043" type="#_x0000_t202" style="position:absolute;left:21707;top:8746;width:770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">
                      <v:textbox>
                        <w:txbxContent>
                          <w:p w:rsidR="00FC783C" w:rsidRPr="002D2C2F" w:rsidRDefault="00FC783C" w:rsidP="002D2C2F">
                            <w:pPr>
                              <w:pStyle w:val="ListeParagra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Negatif</w:t>
                            </w:r>
                          </w:p>
                        </w:txbxContent>
                      </v:textbox>
                    </v:shape>
                    <v:shape id="Metin Kutusu 220" o:spid="_x0000_s1044" type="#_x0000_t202" style="position:absolute;left:21070;top:14391;width:1119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">
                      <v:textbox>
                        <w:txbxContent>
                          <w:p w:rsidR="00FC783C" w:rsidRPr="002D2C2F" w:rsidRDefault="00FC783C" w:rsidP="002D2C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Tutarsız sonuç</w:t>
                            </w:r>
                          </w:p>
                        </w:txbxContent>
                      </v:textbox>
                    </v:shape>
                    <v:shape id="Metin Kutusu 221" o:spid="_x0000_s1045" type="#_x0000_t202" style="position:absolute;left:21548;top:20991;width:24009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">
                      <v:textbox>
                        <w:txbxContent>
                          <w:p w:rsidR="00FC783C" w:rsidRPr="002D2C2F" w:rsidRDefault="00FC783C" w:rsidP="002D2C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3.</w:t>
                            </w:r>
                            <w:r w:rsidR="00E67A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Tespit</w:t>
                            </w: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testi ile yeniden testleme</w:t>
                            </w: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Metin Kutusu 2" o:spid="_x0000_s1046" type="#_x0000_t202" style="position:absolute;left:37371;top:27034;width:7709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">
                      <v:textbox>
                        <w:txbxContent>
                          <w:p w:rsidR="00FC783C" w:rsidRPr="002D2C2F" w:rsidRDefault="00FC783C" w:rsidP="002D2C2F">
                            <w:pPr>
                              <w:pStyle w:val="ListeParagra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Negatif</w:t>
                            </w:r>
                          </w:p>
                        </w:txbxContent>
                      </v:textbox>
                    </v:shape>
                    <v:shape id="Metin Kutusu 223" o:spid="_x0000_s1047" type="#_x0000_t202" style="position:absolute;left:36814;top:33634;width:17571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p9N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">
                      <v:textbox>
                        <w:txbxContent>
                          <w:p w:rsidR="00FC783C" w:rsidRPr="002D2C2F" w:rsidRDefault="00FC783C" w:rsidP="002D2C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2C2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C. sepedonicus</w:t>
                            </w: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saptanmadı</w:t>
                            </w:r>
                          </w:p>
                        </w:txbxContent>
                      </v:textbox>
                    </v:shape>
                    <v:shape id="Metin Kutusu 225" o:spid="_x0000_s1048" type="#_x0000_t202" style="position:absolute;left:4046;top:34120;width:25507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Ki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Wn6Cn9n4hGQ8xsAAAD//wMAUEsBAi0AFAAGAAgAAAAhANvh9svuAAAAhQEAABMAAAAAAAAA&#10;AAAAAAAAAAAAAFtDb250ZW50X1R5cGVzXS54bWxQSwECLQAUAAYACAAAACEAWvQsW78AAAAVAQAA&#10;CwAAAAAAAAAAAAAAAAAfAQAAX3JlbHMvLnJlbHNQSwECLQAUAAYACAAAACEAKTeiosYAAADcAAAA&#10;DwAAAAAAAAAAAAAAAAAHAgAAZHJzL2Rvd25yZXYueG1sUEsFBgAAAAADAAMAtwAAAPoCAAAAAA==&#10;">
                      <v:textbox>
                        <w:txbxContent>
                          <w:p w:rsidR="00FC783C" w:rsidRPr="002D2C2F" w:rsidRDefault="00FC783C" w:rsidP="002D2C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2C2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C. sepedonicus</w:t>
                            </w: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’un varlığı doğrulandı</w:t>
                            </w: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Düz Ok Bağlayıcısı 232" o:spid="_x0000_s1049" type="#_x0000_t32" style="position:absolute;left:20752;width:0;height:2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" strokecolor="black [3200]" strokeweight="1.5pt">
                      <v:stroke endarrow="block" joinstyle="miter"/>
                    </v:shape>
                    <v:shape id="Metin Kutusu 2" o:spid="_x0000_s1050" type="#_x0000_t202" style="position:absolute;left:10893;top:8825;width:6991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">
                      <v:textbox>
                        <w:txbxContent>
                          <w:p w:rsidR="00FC783C" w:rsidRPr="002D2C2F" w:rsidRDefault="00FC783C" w:rsidP="002D2C2F">
                            <w:pPr>
                              <w:pStyle w:val="ListeParagra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2C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Pozitif</w:t>
                            </w:r>
                          </w:p>
                        </w:txbxContent>
                      </v:textbox>
                    </v:shape>
                    <v:shape id="Düz Ok Bağlayıcısı 234" o:spid="_x0000_s1051" type="#_x0000_t32" style="position:absolute;left:15425;top:5645;width:0;height:2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" strokecolor="black [3200]" strokeweight="1.5pt">
                      <v:stroke endarrow="block" joinstyle="miter"/>
                    </v:shape>
                    <v:shape id="Düz Ok Bağlayıcısı 235" o:spid="_x0000_s1052" type="#_x0000_t32" style="position:absolute;left:25523;top:11370;width:0;height:2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" strokecolor="black [3200]" strokeweight="1.5pt">
                      <v:stroke endarrow="block" joinstyle="miter"/>
                    </v:shape>
                    <v:shape id="Düz Ok Bağlayıcısı 236" o:spid="_x0000_s1053" type="#_x0000_t32" style="position:absolute;left:25523;top:5645;width:0;height:2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" strokecolor="black [3200]" strokeweight="1.5pt">
                      <v:stroke endarrow="block" joinstyle="miter"/>
                    </v:shape>
                    <v:shape id="Düz Ok Bağlayıcısı 237" o:spid="_x0000_s1054" type="#_x0000_t32" style="position:absolute;left:25682;top:17810;width:0;height:26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" strokecolor="black [3200]" strokeweight="1.5pt">
                      <v:stroke endarrow="block" joinstyle="miter"/>
                    </v:shape>
                    <v:shape id="Düz Ok Bağlayıcısı 239" o:spid="_x0000_s1055" type="#_x0000_t32" style="position:absolute;left:41108;top:23853;width:0;height:26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" strokecolor="black [3200]" strokeweight="1.5pt">
                      <v:stroke endarrow="block" joinstyle="miter"/>
                    </v:shape>
                    <v:shape id="Düz Ok Bağlayıcısı 238" o:spid="_x0000_s1056" type="#_x0000_t32" style="position:absolute;left:25682;top:23853;width:0;height:26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" strokecolor="black [3200]" strokeweight="1.5pt">
                      <v:stroke endarrow="block" joinstyle="miter"/>
                    </v:shape>
                    <v:shape id="Düz Ok Bağlayıcısı 243" o:spid="_x0000_s1057" type="#_x0000_t32" style="position:absolute;left:41028;top:30533;width:0;height:2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" strokecolor="black [3200]" strokeweight="1.5pt">
                      <v:stroke endarrow="block" joinstyle="miter"/>
                    </v:shape>
                  </v:group>
                </v:group>
                <v:group id="Grup 199" o:spid="_x0000_s1058" style="position:absolute;left:17167;top:32684;width:12356;height:21708" coordorigin="-1,389" coordsize="12355,2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Düz Ok Bağlayıcısı 196" o:spid="_x0000_s1059" type="#_x0000_t32" style="position:absolute;left:-1;top:389;width:0;height:2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" strokecolor="black [3200]" strokeweight="1.5pt">
                    <v:stroke endarrow="block" joinstyle="miter"/>
                  </v:shape>
                  <v:shape id="Düz Ok Bağlayıcısı 198" o:spid="_x0000_s1060" type="#_x0000_t32" style="position:absolute;left:12354;top:18190;width:0;height:38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" strokecolor="black [3200]" strokeweight="1.5pt">
                    <v:stroke endarrow="block" joinstyle="miter"/>
                  </v:shape>
                </v:group>
              </v:group>
            </w:pict>
          </mc:Fallback>
        </mc:AlternateContent>
      </w:r>
    </w:p>
    <w:p w:rsidR="00415E12" w:rsidRPr="00B26E3B" w:rsidRDefault="00415E12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42538" w:rsidRPr="00B26E3B" w:rsidRDefault="0054253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B26E3B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341EB" w:rsidRPr="00FC783C" w:rsidRDefault="00415E12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a</w:t>
      </w:r>
      <w:r w:rsidR="00F341EB" w:rsidRPr="00FC783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</w:t>
      </w:r>
      <w:r w:rsidR="00F341EB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İzolasyon kullanılmamalıdır.</w:t>
      </w:r>
    </w:p>
    <w:p w:rsidR="00F341EB" w:rsidRPr="00FC783C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FC783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tr-TR"/>
        </w:rPr>
        <w:t xml:space="preserve">b 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Üçüncü </w:t>
      </w:r>
      <w:r w:rsidR="00E67AB5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testi, farklı biyolojik prensiplere veya nükleotit bölgelerine göre yapılmalıdır. İzolasyon kullanılmamalıdır. </w:t>
      </w:r>
    </w:p>
    <w:p w:rsidR="00F341EB" w:rsidRPr="00FC783C" w:rsidRDefault="00F341EB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tr-TR"/>
        </w:rPr>
      </w:pPr>
      <w:r w:rsidRPr="00FC783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tr-TR"/>
        </w:rPr>
        <w:t xml:space="preserve">c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(1.3)(b) maddesinde atıfta bulunulan örnekler için, ikinci </w:t>
      </w:r>
      <w:r w:rsidR="00E67AB5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testinde pozitif sonuç gözlendiği takdirde </w:t>
      </w:r>
      <w:r w:rsidR="007E386A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organizmanın</w:t>
      </w:r>
      <w:r w:rsidR="007E386A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2A6D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doğrulanması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izolasyon ve iki tanılama testinin yapılması gerekmektedir</w:t>
      </w:r>
      <w:r w:rsidR="007E386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15E12" w:rsidRPr="00B26E3B" w:rsidRDefault="00415E12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415E12" w:rsidRPr="00B26E3B" w:rsidRDefault="00415E12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415E12" w:rsidRPr="00B26E3B" w:rsidRDefault="00415E12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415E12" w:rsidRPr="00B26E3B" w:rsidRDefault="00415E12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4. </w:t>
      </w:r>
      <w:r w:rsidR="007E386A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NUMUNE HAZIRLAMA</w:t>
      </w:r>
    </w:p>
    <w:p w:rsidR="00415E12" w:rsidRPr="007E386A" w:rsidRDefault="00415E12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386A">
        <w:rPr>
          <w:rFonts w:ascii="Times New Roman" w:eastAsia="Times New Roman" w:hAnsi="Times New Roman" w:cs="Times New Roman"/>
          <w:sz w:val="24"/>
          <w:szCs w:val="24"/>
          <w:lang w:eastAsia="tr-TR"/>
        </w:rPr>
        <w:t>4.1. Belirti göstermeyen patates yumrularından numune hazırlama</w:t>
      </w:r>
      <w:r w:rsidR="007E3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667979" w:rsidRPr="007E386A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Standart numune 200 yumrudan oluşmaktadır. Patojenin saptanması için patates yumrusunun heel end kısmından yapılacak ekstraksiyon prosedürü uluslararası teşhis standartları kısmında açıklanmıştır.</w:t>
      </w:r>
    </w:p>
    <w:p w:rsidR="00415E12" w:rsidRPr="007E386A" w:rsidRDefault="00415E12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386A">
        <w:rPr>
          <w:rFonts w:ascii="Times New Roman" w:eastAsia="Times New Roman" w:hAnsi="Times New Roman" w:cs="Times New Roman"/>
          <w:sz w:val="24"/>
          <w:szCs w:val="24"/>
          <w:lang w:eastAsia="tr-TR"/>
        </w:rPr>
        <w:t>4.2. Patates yumrusu dışında belirtisiz bitki materyalinden numune hazırlama</w:t>
      </w:r>
      <w:r w:rsidR="007E3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667979" w:rsidRPr="007E3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Latent enfeksiyonların tespiti için patates bitkisinin gövdesinden alınan parçalar kullanılmalıdır. Prosedür, bir numunede farklı bitkilerden (maksimum 200 bitki parçası) alınacak örneklerin çalışılmasına uygundur. </w:t>
      </w:r>
      <w:r w:rsidR="007E386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7E386A" w:rsidRPr="00936490">
        <w:rPr>
          <w:rFonts w:ascii="Times New Roman" w:hAnsi="Times New Roman" w:cs="Times New Roman"/>
          <w:color w:val="000000"/>
          <w:sz w:val="24"/>
          <w:szCs w:val="24"/>
        </w:rPr>
        <w:t>ararlı organizmanın</w:t>
      </w:r>
      <w:r w:rsidR="007E386A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667979" w:rsidRPr="007E386A">
        <w:rPr>
          <w:rFonts w:ascii="Times New Roman" w:eastAsia="Times New Roman" w:hAnsi="Times New Roman" w:cs="Times New Roman"/>
          <w:sz w:val="24"/>
          <w:szCs w:val="24"/>
          <w:lang w:eastAsia="tr-TR"/>
        </w:rPr>
        <w:t>saptanması için kullanılacak prosedür uluslararası teşhis standartlar</w:t>
      </w:r>
      <w:r w:rsidR="007E386A">
        <w:rPr>
          <w:rFonts w:ascii="Times New Roman" w:eastAsia="Times New Roman" w:hAnsi="Times New Roman" w:cs="Times New Roman"/>
          <w:sz w:val="24"/>
          <w:szCs w:val="24"/>
          <w:lang w:eastAsia="tr-TR"/>
        </w:rPr>
        <w:t>ında</w:t>
      </w:r>
      <w:r w:rsidR="00667979" w:rsidRPr="007E3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açıklanmıştır.</w:t>
      </w:r>
    </w:p>
    <w:p w:rsidR="00415E12" w:rsidRPr="00B26E3B" w:rsidRDefault="00415E12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386A">
        <w:rPr>
          <w:rFonts w:ascii="Times New Roman" w:eastAsia="Times New Roman" w:hAnsi="Times New Roman" w:cs="Times New Roman"/>
          <w:sz w:val="24"/>
          <w:szCs w:val="24"/>
          <w:lang w:eastAsia="tr-TR"/>
        </w:rPr>
        <w:t>4.3. Belirti gösteren bitki</w:t>
      </w:r>
      <w:r w:rsidR="005A6862" w:rsidRPr="007E386A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r w:rsidRPr="007E386A">
        <w:rPr>
          <w:rFonts w:ascii="Times New Roman" w:eastAsia="Times New Roman" w:hAnsi="Times New Roman" w:cs="Times New Roman"/>
          <w:sz w:val="24"/>
          <w:szCs w:val="24"/>
          <w:lang w:eastAsia="tr-TR"/>
        </w:rPr>
        <w:t>den numunelerin hazırlanması</w:t>
      </w:r>
      <w:r w:rsidR="007E3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D661F4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Yumru içerisinde gözlenen kahverengi halkadan veya solgunluk belirtileri gösteren bitkilerin iletim demetlerinden doku örnekleri alınmalıdır. </w:t>
      </w:r>
      <w:r w:rsidR="00EF76EE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7E386A" w:rsidRPr="00936490">
        <w:rPr>
          <w:rFonts w:ascii="Times New Roman" w:hAnsi="Times New Roman" w:cs="Times New Roman"/>
          <w:color w:val="000000"/>
          <w:sz w:val="24"/>
          <w:szCs w:val="24"/>
        </w:rPr>
        <w:t>ararlı organizmanın</w:t>
      </w:r>
      <w:r w:rsidR="007E386A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D661F4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tespiti için doku örneklerinin çalışılması ile ilgili prosedür uluslararası teşhis standartları</w:t>
      </w:r>
      <w:r w:rsidR="007E386A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D661F4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açıklanmaktadır</w:t>
      </w:r>
      <w:r w:rsidR="00D661F4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15E12" w:rsidRPr="00B26E3B" w:rsidRDefault="00415E12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15E12" w:rsidRPr="00B26E3B" w:rsidRDefault="00415E12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415E12" w:rsidRPr="00B26E3B" w:rsidSect="00842862">
          <w:pgSz w:w="11910" w:h="16840"/>
          <w:pgMar w:top="1140" w:right="992" w:bottom="1180" w:left="1260" w:header="856" w:footer="987" w:gutter="0"/>
          <w:cols w:space="708"/>
          <w:docGrid w:linePitch="299"/>
        </w:sect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63615" w:rsidRDefault="00363615" w:rsidP="00363615">
      <w:pPr>
        <w:shd w:val="clear" w:color="auto" w:fill="FFFFFF"/>
        <w:tabs>
          <w:tab w:val="left" w:pos="1134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EK-2</w:t>
      </w:r>
    </w:p>
    <w:p w:rsidR="00C26B99" w:rsidRPr="00B26E3B" w:rsidRDefault="00D770F8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SÜRVEY ŞABLONU</w:t>
      </w:r>
    </w:p>
    <w:p w:rsidR="00C26B99" w:rsidRPr="00B26E3B" w:rsidRDefault="00C26B99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Bir önceki üretim yılının patates hasadında halka çürüklük sürveyi için şablonu.</w:t>
      </w:r>
    </w:p>
    <w:p w:rsidR="00C26B99" w:rsidRPr="00B26E3B" w:rsidRDefault="00C26B99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Bu tablo ülkemizde üretilen patateslerin sürvey sonuçları için kullanılacaktır.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410"/>
        <w:gridCol w:w="708"/>
        <w:gridCol w:w="566"/>
        <w:gridCol w:w="569"/>
        <w:gridCol w:w="992"/>
        <w:gridCol w:w="708"/>
        <w:gridCol w:w="992"/>
        <w:gridCol w:w="711"/>
        <w:gridCol w:w="992"/>
        <w:gridCol w:w="850"/>
        <w:gridCol w:w="708"/>
        <w:gridCol w:w="708"/>
        <w:gridCol w:w="569"/>
        <w:gridCol w:w="708"/>
        <w:gridCol w:w="1755"/>
      </w:tblGrid>
      <w:tr w:rsidR="00B168BF" w:rsidRPr="00B26E3B" w:rsidTr="009B6012">
        <w:tc>
          <w:tcPr>
            <w:tcW w:w="1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6B99" w:rsidRPr="00FC783C" w:rsidRDefault="00015D8F" w:rsidP="00B26E3B">
            <w:pPr>
              <w:tabs>
                <w:tab w:val="left" w:pos="1134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</w:t>
            </w:r>
          </w:p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831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Kategori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C26B99" w:rsidRPr="009B6012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9B60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Üretim alanı (ha)</w:t>
            </w:r>
          </w:p>
        </w:tc>
        <w:tc>
          <w:tcPr>
            <w:tcW w:w="156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9B6012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9B60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Laboratuvar testi</w:t>
            </w:r>
          </w:p>
        </w:tc>
        <w:tc>
          <w:tcPr>
            <w:tcW w:w="8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9B6012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9B60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Yumruların görsel muayenesi</w:t>
            </w:r>
            <w:r w:rsidRPr="009B6012">
              <w:rPr>
                <w:rFonts w:ascii="Times New Roman" w:hAnsi="Times New Roman" w:cs="Times New Roman"/>
                <w:szCs w:val="24"/>
              </w:rPr>
              <w:t>(</w:t>
            </w:r>
            <w:r w:rsidRPr="009B6012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r w:rsidRPr="009B601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9B6012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9B60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 xml:space="preserve">Üretim alanında görsel </w:t>
            </w:r>
            <w:r w:rsidR="00B168BF" w:rsidRPr="009B60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denetim</w:t>
            </w:r>
            <w:r w:rsidRPr="009B60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(</w:t>
            </w:r>
            <w:r w:rsidRPr="009B6012">
              <w:rPr>
                <w:rFonts w:ascii="Times New Roman" w:eastAsia="Times New Roman" w:hAnsi="Times New Roman" w:cs="Times New Roman"/>
                <w:b/>
                <w:bCs/>
                <w:szCs w:val="24"/>
                <w:vertAlign w:val="superscript"/>
                <w:lang w:eastAsia="tr-TR"/>
              </w:rPr>
              <w:t>1</w:t>
            </w:r>
            <w:r w:rsidRPr="009B60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)</w:t>
            </w:r>
          </w:p>
        </w:tc>
        <w:tc>
          <w:tcPr>
            <w:tcW w:w="6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C26B99" w:rsidRPr="009B6012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9B60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Diğer bilgiler</w:t>
            </w:r>
          </w:p>
        </w:tc>
      </w:tr>
      <w:tr w:rsidR="00B168BF" w:rsidRPr="00B26E3B" w:rsidTr="009B6012">
        <w:trPr>
          <w:cantSplit/>
          <w:trHeight w:val="764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1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Örnek sayısı</w:t>
            </w:r>
          </w:p>
        </w:tc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Lot sayısı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Lotların büyüklüğü (ton veya ha cinsinden)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Örnekleme periyodu</w:t>
            </w:r>
          </w:p>
        </w:tc>
        <w:tc>
          <w:tcPr>
            <w:tcW w:w="5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Pozitif sonuç sayıları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İncelenen numune sayısı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Örnek büyüklüğü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Pozitif numune sayısı</w:t>
            </w:r>
            <w:r w:rsidRPr="00FC78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78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C78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Görsel denetim sayısı</w:t>
            </w:r>
          </w:p>
        </w:tc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Alan (ha)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Pozitif sonuç sayısı</w:t>
            </w:r>
            <w:r w:rsidRPr="00FC78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78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C78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168BF" w:rsidRPr="00B26E3B" w:rsidTr="009B6012">
        <w:trPr>
          <w:cantSplit/>
          <w:trHeight w:val="1134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1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Örnek Sayısı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Lot sayısı</w:t>
            </w: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6B99" w:rsidRPr="00FC783C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168BF" w:rsidRPr="00B26E3B" w:rsidTr="009B6012">
        <w:tc>
          <w:tcPr>
            <w:tcW w:w="1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Dikim için sertifikalı yumrular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168BF" w:rsidRPr="00B26E3B" w:rsidTr="009B6012"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Dikim için diğer yumrular (belirtiniz)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168BF" w:rsidRPr="00B26E3B" w:rsidTr="009B6012"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Patateslerin depolanması ve işlenmesi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168BF" w:rsidRPr="00B26E3B" w:rsidTr="009B6012"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FC783C" w:rsidRDefault="00C26B99" w:rsidP="00D770F8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 yumrular (belirtiniz)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6B99" w:rsidRPr="00B26E3B" w:rsidRDefault="00C26B99" w:rsidP="00B26E3B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E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C26B99" w:rsidRPr="00FC783C" w:rsidRDefault="00C26B99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83C">
        <w:rPr>
          <w:rFonts w:ascii="Times New Roman" w:hAnsi="Times New Roman" w:cs="Times New Roman"/>
          <w:sz w:val="24"/>
          <w:szCs w:val="24"/>
        </w:rPr>
        <w:t>(</w:t>
      </w:r>
      <w:r w:rsidRPr="00FC78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C783C">
        <w:rPr>
          <w:rFonts w:ascii="Times New Roman" w:hAnsi="Times New Roman" w:cs="Times New Roman"/>
          <w:sz w:val="24"/>
          <w:szCs w:val="24"/>
        </w:rPr>
        <w:t>)</w:t>
      </w:r>
      <w:r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Yumruların veya ürünün makroskopik muayenesi.</w:t>
      </w:r>
      <w:r w:rsidRPr="00FC7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E12" w:rsidRPr="00FC783C" w:rsidRDefault="00C26B99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415E12" w:rsidRPr="00FC783C" w:rsidSect="00415E12">
          <w:pgSz w:w="16840" w:h="11910" w:orient="landscape"/>
          <w:pgMar w:top="992" w:right="1179" w:bottom="1259" w:left="1140" w:header="856" w:footer="987" w:gutter="0"/>
          <w:cols w:space="708"/>
          <w:docGrid w:linePitch="299"/>
        </w:sectPr>
      </w:pPr>
      <w:r w:rsidRPr="00FC783C">
        <w:rPr>
          <w:rFonts w:ascii="Times New Roman" w:hAnsi="Times New Roman" w:cs="Times New Roman"/>
          <w:sz w:val="24"/>
          <w:szCs w:val="24"/>
        </w:rPr>
        <w:t>(</w:t>
      </w:r>
      <w:r w:rsidRPr="00FC78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783C">
        <w:rPr>
          <w:rFonts w:ascii="Times New Roman" w:hAnsi="Times New Roman" w:cs="Times New Roman"/>
          <w:sz w:val="24"/>
          <w:szCs w:val="24"/>
        </w:rPr>
        <w:t xml:space="preserve">) </w:t>
      </w:r>
      <w:r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Belirtili numunelerden laboratuvar testleri ile </w:t>
      </w:r>
      <w:r w:rsidRPr="00FC783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Clavibacter sepedonicus</w:t>
      </w:r>
      <w:r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>’un saptandığı örnekler</w:t>
      </w:r>
      <w:r w:rsidRPr="00FC783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415E12" w:rsidRPr="00B26E3B" w:rsidRDefault="00C26B99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EK-</w:t>
      </w:r>
      <w:r w:rsidR="00867EC6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</w:p>
    <w:p w:rsidR="00415E12" w:rsidRPr="00B26E3B" w:rsidRDefault="000C0EAF" w:rsidP="00506CDB">
      <w:pPr>
        <w:shd w:val="clear" w:color="auto" w:fill="FFFFFF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E3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ZARARLI</w:t>
      </w:r>
      <w:r w:rsidRPr="00936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ORGANİZMANIN</w:t>
      </w:r>
      <w:r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YAYILMA ALANININ VE BULAŞIK BİTKİLERİN BELİRLENMESİ</w:t>
      </w:r>
    </w:p>
    <w:p w:rsidR="00415E12" w:rsidRPr="00B26E3B" w:rsidRDefault="00D03150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</w:t>
      </w:r>
      <w:r w:rsidR="0074714F" w:rsidRPr="00FC78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)</w:t>
      </w:r>
      <w:r w:rsidR="0074714F" w:rsidRPr="00FC78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506CD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8</w:t>
      </w:r>
      <w:r w:rsidR="006873B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506CD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</w:t>
      </w:r>
      <w:r w:rsidR="006873B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nci</w:t>
      </w:r>
      <w:r w:rsidR="005777E9" w:rsidRPr="00B26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maddenin ikinci fıkrası</w:t>
      </w:r>
      <w:r w:rsidR="00C75B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uyarınca</w:t>
      </w:r>
      <w:r w:rsidR="00C26B9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6873B6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organizmanın</w:t>
      </w:r>
      <w:r w:rsidR="006873B6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C26B9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yayılımının belirlenmesinde dikkate alınacak unsurlar aşağıda yer almaktadır:</w:t>
      </w:r>
      <w:r w:rsidR="00415E12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15E12" w:rsidRPr="00B26E3B" w:rsidRDefault="00127B93" w:rsidP="00B26E3B">
      <w:pPr>
        <w:pStyle w:val="ListeParagraf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Patates veya diğer konukçu bitkilerin yetiştirildiği diğer alanlara olan yakınlığı</w:t>
      </w:r>
      <w:r w:rsidR="006873B6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415E12" w:rsidRPr="00B26E3B" w:rsidRDefault="00127B93" w:rsidP="00B26E3B">
      <w:pPr>
        <w:pStyle w:val="ListeParagraf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Tohumluk patates stoklarının ortak üretimi ve kullanımı</w:t>
      </w:r>
      <w:r w:rsidR="006873B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27B93" w:rsidRPr="00B26E3B" w:rsidRDefault="00D03150" w:rsidP="00B26E3B">
      <w:pPr>
        <w:shd w:val="clear" w:color="auto" w:fill="FFFFFF"/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127B9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127B9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06CDB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6873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06CDB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6873B6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r w:rsidR="005777E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maddenin dördüncü fıkrasının </w:t>
      </w:r>
      <w:r w:rsidR="00127B9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(b) bendi uyarınca, </w:t>
      </w:r>
      <w:r w:rsidR="006873B6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</w:t>
      </w:r>
      <w:r w:rsidR="006873B6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127B9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tarafından </w:t>
      </w:r>
      <w:r w:rsidR="005777E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="00127B9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bitkilerin saptanması için dikkat edilmesi gereken unsurlar aşağıda yer almaktadır:</w:t>
      </w:r>
    </w:p>
    <w:p w:rsidR="00127B93" w:rsidRPr="00B26E3B" w:rsidRDefault="00127B93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06CDB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5777E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06CDB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6873B6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r w:rsidR="005777E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maddenin </w:t>
      </w:r>
      <w:r w:rsidR="005777E9" w:rsidRPr="00B26E3B">
        <w:rPr>
          <w:rFonts w:ascii="Times New Roman" w:hAnsi="Times New Roman" w:cs="Times New Roman"/>
          <w:sz w:val="24"/>
          <w:szCs w:val="24"/>
          <w:lang w:eastAsia="tr-TR"/>
        </w:rPr>
        <w:t>beşinci fıkrasının</w:t>
      </w:r>
      <w:r w:rsidR="00BE09CA" w:rsidRPr="00FC783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  <w:lang w:eastAsia="tr-TR"/>
        </w:rPr>
        <w:t xml:space="preserve">(a) bendine göre </w:t>
      </w:r>
      <w:r w:rsidR="006873B6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</w:t>
      </w:r>
      <w:r w:rsidR="006873B6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  <w:lang w:eastAsia="tr-TR"/>
        </w:rPr>
        <w:t>ile bulaşık olarak belirlenmiş üretim alanında yetiştirilen bitkiler</w:t>
      </w:r>
      <w:r w:rsidR="006873B6">
        <w:rPr>
          <w:rFonts w:ascii="Times New Roman" w:hAnsi="Times New Roman" w:cs="Times New Roman"/>
          <w:sz w:val="24"/>
          <w:szCs w:val="24"/>
          <w:lang w:eastAsia="tr-TR"/>
        </w:rPr>
        <w:t>,</w:t>
      </w:r>
    </w:p>
    <w:p w:rsidR="00415E12" w:rsidRPr="00B26E3B" w:rsidRDefault="00127B93" w:rsidP="00B26E3B">
      <w:pPr>
        <w:pStyle w:val="ListeParagraf"/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Doğrudan veya ortak bir yüklenici aracılığıyla üretim ekipmanı ve tesislerini paylaşanlar da dahil olmak üzere, </w:t>
      </w:r>
      <w:r w:rsidR="00506CDB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6873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06CDB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6873B6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r w:rsidR="005777E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maddenin beşinci fıkrasının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(a) bendi uyarınca </w:t>
      </w:r>
      <w:r w:rsidR="006873B6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</w:t>
      </w:r>
      <w:r w:rsidR="00687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ile bulaşık olarak belirlenen tesislerle bağlantılı üretim yer</w:t>
      </w:r>
      <w:r w:rsidR="006873B6">
        <w:rPr>
          <w:rFonts w:ascii="Times New Roman" w:eastAsia="Times New Roman" w:hAnsi="Times New Roman" w:cs="Times New Roman"/>
          <w:sz w:val="24"/>
          <w:szCs w:val="24"/>
          <w:lang w:eastAsia="tr-TR"/>
        </w:rPr>
        <w:t>i/yerleri,</w:t>
      </w:r>
    </w:p>
    <w:p w:rsidR="00751E47" w:rsidRPr="00B26E3B" w:rsidRDefault="00751E47" w:rsidP="00FC783C">
      <w:pPr>
        <w:pStyle w:val="ListeParagraf"/>
        <w:numPr>
          <w:ilvl w:val="0"/>
          <w:numId w:val="3"/>
        </w:numPr>
        <w:tabs>
          <w:tab w:val="left" w:pos="426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545A">
        <w:rPr>
          <w:rFonts w:ascii="Times New Roman" w:eastAsia="Times New Roman" w:hAnsi="Times New Roman" w:cs="Times New Roman"/>
          <w:sz w:val="24"/>
          <w:szCs w:val="24"/>
          <w:lang w:eastAsia="tr-TR"/>
        </w:rPr>
        <w:t>(b) bendinde belirtilen üretim yer</w:t>
      </w:r>
      <w:r w:rsidR="006873B6" w:rsidRPr="0032545A">
        <w:rPr>
          <w:rFonts w:ascii="Times New Roman" w:eastAsia="Times New Roman" w:hAnsi="Times New Roman" w:cs="Times New Roman"/>
          <w:sz w:val="24"/>
          <w:szCs w:val="24"/>
          <w:lang w:eastAsia="tr-TR"/>
        </w:rPr>
        <w:t>i/yerleri</w:t>
      </w:r>
      <w:r w:rsidRPr="003254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nde üretilen konukçu bitkiler veya </w:t>
      </w:r>
      <w:r w:rsidR="007D040F" w:rsidRPr="0032545A">
        <w:rPr>
          <w:rFonts w:ascii="Times New Roman" w:eastAsia="Times New Roman" w:hAnsi="Times New Roman" w:cs="Times New Roman"/>
          <w:sz w:val="24"/>
          <w:szCs w:val="24"/>
          <w:lang w:eastAsia="tr-TR"/>
        </w:rPr>
        <w:t>8 inci</w:t>
      </w:r>
      <w:r w:rsidR="005777E9" w:rsidRPr="003254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maddenin beşinci fıkrasının</w:t>
      </w:r>
      <w:r w:rsidR="006149F6" w:rsidRPr="003254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254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(a) bendi uyarınca </w:t>
      </w:r>
      <w:r w:rsidR="00641605" w:rsidRPr="003254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konukçu bitkinin </w:t>
      </w:r>
      <w:r w:rsidRPr="0032545A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 olarak belirlendiği dönemde bu üretim yer</w:t>
      </w:r>
      <w:r w:rsidR="00641605" w:rsidRPr="0032545A">
        <w:rPr>
          <w:rFonts w:ascii="Times New Roman" w:eastAsia="Times New Roman" w:hAnsi="Times New Roman" w:cs="Times New Roman"/>
          <w:sz w:val="24"/>
          <w:szCs w:val="24"/>
          <w:lang w:eastAsia="tr-TR"/>
        </w:rPr>
        <w:t>i/yerinde</w:t>
      </w:r>
      <w:r w:rsidRPr="003254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bulunan bitkiler</w:t>
      </w:r>
      <w:r w:rsidR="0032545A">
        <w:rPr>
          <w:rFonts w:ascii="Times New Roman" w:eastAsia="Times New Roman" w:hAnsi="Times New Roman" w:cs="Times New Roman"/>
          <w:sz w:val="24"/>
          <w:szCs w:val="24"/>
          <w:lang w:eastAsia="tr-TR"/>
        </w:rPr>
        <w:t>den</w:t>
      </w:r>
      <w:r w:rsidRPr="003254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(a) bendinde belirtilen üretim yerlerinde </w:t>
      </w:r>
      <w:r w:rsidR="00641605" w:rsidRPr="0032545A">
        <w:rPr>
          <w:rFonts w:ascii="Times New Roman" w:eastAsia="Times New Roman" w:hAnsi="Times New Roman" w:cs="Times New Roman"/>
          <w:sz w:val="24"/>
          <w:szCs w:val="24"/>
          <w:lang w:eastAsia="tr-TR"/>
        </w:rPr>
        <w:t>olanlar</w:t>
      </w:r>
      <w:r w:rsidR="00641605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415E12" w:rsidRPr="00B26E3B" w:rsidRDefault="00751E47" w:rsidP="00B26E3B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ç)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(a), (b) ve (c) bentlerinde belirtilen üretim yerlerinden gelen </w:t>
      </w:r>
      <w:r w:rsidRPr="00641605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konukçu bitkilerin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işlendiği tesisler</w:t>
      </w:r>
      <w:r w:rsidR="00641605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751E47" w:rsidRPr="00B26E3B" w:rsidRDefault="00751E47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d)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06CDB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6416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06CDB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641605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r w:rsidR="005777E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maddenin beşinci fıkrasının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(a) bendi uyarınca </w:t>
      </w:r>
      <w:r w:rsidR="00641605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</w:t>
      </w:r>
      <w:r w:rsidR="00641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ile bulaşık olan bitkilerle temas etmiş olabilecek herhangi bir makine, araç, gemi, depo veya onların üniteleri ve ambalaj malzemelerini de içeren diğer nesneler</w:t>
      </w:r>
      <w:r w:rsidR="00E420C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751E47" w:rsidRPr="00B26E3B" w:rsidRDefault="00751E47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e)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Bulaşık yapıların ve nesnelerin temizlenmesi ve dezenfeksiyonundan önce, </w:t>
      </w:r>
      <w:r w:rsidR="00FD775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(d) bendinde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D775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yer alan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bina veya nesnelerden herhangi birinde depolanan veya bunlarla temas halinde olan konukçu bitkiler</w:t>
      </w:r>
      <w:r w:rsidR="00E420C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751E47" w:rsidRPr="00B26E3B" w:rsidRDefault="00751E47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f)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81B44">
        <w:rPr>
          <w:rFonts w:ascii="Times New Roman" w:eastAsia="Times New Roman" w:hAnsi="Times New Roman" w:cs="Times New Roman"/>
          <w:sz w:val="24"/>
          <w:szCs w:val="24"/>
          <w:lang w:eastAsia="tr-TR"/>
        </w:rPr>
        <w:t>10 uncu</w:t>
      </w:r>
      <w:r w:rsidR="00A53A1F" w:rsidRPr="00FC78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</w:t>
      </w:r>
      <w:r w:rsidR="00FD775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uyarınca yapılan testler sonucunda </w:t>
      </w:r>
      <w:r w:rsidR="00681B44">
        <w:rPr>
          <w:rFonts w:ascii="Times New Roman" w:eastAsia="Times New Roman" w:hAnsi="Times New Roman" w:cs="Times New Roman"/>
          <w:sz w:val="24"/>
          <w:szCs w:val="24"/>
          <w:lang w:eastAsia="tr-TR"/>
        </w:rPr>
        <w:t>8 inci</w:t>
      </w:r>
      <w:r w:rsidR="005777E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maddenin beşinci fıkrasının </w:t>
      </w:r>
      <w:r w:rsidR="00FD775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(a) bendi uyarınca </w:t>
      </w:r>
      <w:r w:rsidR="00641605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</w:t>
      </w:r>
      <w:r w:rsidR="00641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75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bulaşık olarak belirlenmiş bitkilerle klonal </w:t>
      </w:r>
      <w:r w:rsidR="00E5713B">
        <w:rPr>
          <w:rFonts w:ascii="Times New Roman" w:eastAsia="Times New Roman" w:hAnsi="Times New Roman" w:cs="Times New Roman"/>
          <w:sz w:val="24"/>
          <w:szCs w:val="24"/>
          <w:lang w:eastAsia="tr-TR"/>
        </w:rPr>
        <w:t>bağı</w:t>
      </w:r>
      <w:r w:rsidR="00FD775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bitkilerde yapılan testlerde negatif sonuç çıkmasına rağmen klonal bağ yoluyla </w:t>
      </w:r>
      <w:r w:rsidR="005777E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bulaşıklık </w:t>
      </w:r>
      <w:r w:rsidR="00FD775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görülebilir. </w:t>
      </w:r>
      <w:r w:rsidR="005777E9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Bulaşık </w:t>
      </w:r>
      <w:r w:rsidR="00FD775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klonal </w:t>
      </w:r>
      <w:r w:rsidR="00A548EF">
        <w:rPr>
          <w:rFonts w:ascii="Times New Roman" w:eastAsia="Times New Roman" w:hAnsi="Times New Roman" w:cs="Times New Roman"/>
          <w:sz w:val="24"/>
          <w:szCs w:val="24"/>
          <w:lang w:eastAsia="tr-TR"/>
        </w:rPr>
        <w:t>bağı olan</w:t>
      </w:r>
      <w:r w:rsidR="00FD7753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yumruların veya bitkilerin teşhis edilmesi için çeşit testi yapılabilir</w:t>
      </w:r>
      <w:r w:rsidR="00E420C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751E47" w:rsidRPr="00B26E3B" w:rsidRDefault="00751E47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g)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(f) bendinde atıfta bulunulan </w:t>
      </w:r>
      <w:r w:rsidRPr="00641605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konukçu bitkilerin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üretim yeri/yerleri</w:t>
      </w:r>
      <w:r w:rsidR="00E420C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15E12" w:rsidRPr="00B26E3B" w:rsidRDefault="00415E12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71E6" w:rsidRPr="00B26E3B" w:rsidRDefault="001971E6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71E6" w:rsidRPr="00B26E3B" w:rsidRDefault="001971E6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71E6" w:rsidRPr="00B26E3B" w:rsidRDefault="001971E6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15E12" w:rsidRPr="00B26E3B" w:rsidRDefault="00415E12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15E12" w:rsidRPr="00B26E3B" w:rsidRDefault="00415E12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15E12" w:rsidRPr="00B26E3B" w:rsidRDefault="00415E12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15E12" w:rsidRPr="00B26E3B" w:rsidRDefault="00415E12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15E12" w:rsidRDefault="00415E12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41605" w:rsidRDefault="00641605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41605" w:rsidRDefault="00641605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41605" w:rsidRDefault="00641605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41605" w:rsidRPr="00B26E3B" w:rsidRDefault="00641605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15E12" w:rsidRPr="00B26E3B" w:rsidRDefault="00415E12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15E12" w:rsidRPr="00B26E3B" w:rsidRDefault="00415E12" w:rsidP="00B26E3B">
      <w:pP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55F3D" w:rsidRPr="00B26E3B" w:rsidRDefault="00B55F3D" w:rsidP="00FC783C">
      <w:pPr>
        <w:tabs>
          <w:tab w:val="left" w:pos="1134"/>
        </w:tabs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E3B">
        <w:rPr>
          <w:rFonts w:ascii="Times New Roman" w:hAnsi="Times New Roman" w:cs="Times New Roman"/>
          <w:b/>
          <w:sz w:val="24"/>
          <w:szCs w:val="24"/>
        </w:rPr>
        <w:lastRenderedPageBreak/>
        <w:t>EK-4</w:t>
      </w:r>
    </w:p>
    <w:p w:rsidR="00B55F3D" w:rsidRPr="005B4E00" w:rsidRDefault="00954A59" w:rsidP="005B4E00">
      <w:pPr>
        <w:tabs>
          <w:tab w:val="left" w:pos="1134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00">
        <w:rPr>
          <w:rFonts w:ascii="Times New Roman" w:hAnsi="Times New Roman" w:cs="Times New Roman"/>
          <w:b/>
          <w:sz w:val="24"/>
          <w:szCs w:val="24"/>
        </w:rPr>
        <w:t xml:space="preserve">YÜKSEK </w:t>
      </w:r>
      <w:r w:rsidR="00105280">
        <w:rPr>
          <w:rFonts w:ascii="Times New Roman" w:hAnsi="Times New Roman" w:cs="Times New Roman"/>
          <w:b/>
          <w:sz w:val="24"/>
          <w:szCs w:val="24"/>
        </w:rPr>
        <w:t xml:space="preserve">DÜZEYDE </w:t>
      </w:r>
      <w:r w:rsidRPr="005B4E00">
        <w:rPr>
          <w:rFonts w:ascii="Times New Roman" w:hAnsi="Times New Roman" w:cs="Times New Roman"/>
          <w:b/>
          <w:sz w:val="24"/>
          <w:szCs w:val="24"/>
        </w:rPr>
        <w:t>BULAŞIK ALANLARIN LİSTESİ</w:t>
      </w:r>
    </w:p>
    <w:p w:rsidR="005704E3" w:rsidRDefault="005704E3" w:rsidP="00B26E3B">
      <w:pP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B6012" w:rsidRDefault="009B6012" w:rsidP="00B26E3B">
      <w:pP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565"/>
      </w:tblGrid>
      <w:tr w:rsidR="001F31A4" w:rsidTr="001F31A4">
        <w:tc>
          <w:tcPr>
            <w:tcW w:w="2263" w:type="dxa"/>
          </w:tcPr>
          <w:p w:rsidR="001F31A4" w:rsidRDefault="001F31A4" w:rsidP="00B26E3B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İLİ</w:t>
            </w:r>
          </w:p>
        </w:tc>
        <w:tc>
          <w:tcPr>
            <w:tcW w:w="2410" w:type="dxa"/>
          </w:tcPr>
          <w:p w:rsidR="001F31A4" w:rsidRDefault="001F31A4" w:rsidP="00B26E3B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İLÇESİ</w:t>
            </w:r>
          </w:p>
        </w:tc>
        <w:tc>
          <w:tcPr>
            <w:tcW w:w="2410" w:type="dxa"/>
          </w:tcPr>
          <w:p w:rsidR="001F31A4" w:rsidRDefault="001F31A4" w:rsidP="00B26E3B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KÖY/MEVKİ</w:t>
            </w:r>
          </w:p>
        </w:tc>
        <w:tc>
          <w:tcPr>
            <w:tcW w:w="2565" w:type="dxa"/>
          </w:tcPr>
          <w:p w:rsidR="001F31A4" w:rsidRDefault="001F31A4" w:rsidP="00B26E3B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BULAŞIK ALAN (Da)</w:t>
            </w:r>
          </w:p>
        </w:tc>
      </w:tr>
      <w:tr w:rsidR="001F31A4" w:rsidTr="001F31A4">
        <w:tc>
          <w:tcPr>
            <w:tcW w:w="2263" w:type="dxa"/>
          </w:tcPr>
          <w:p w:rsidR="001F31A4" w:rsidRDefault="001F31A4" w:rsidP="00B26E3B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F31A4" w:rsidRDefault="001F31A4" w:rsidP="00B26E3B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F31A4" w:rsidRDefault="001F31A4" w:rsidP="00B26E3B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65" w:type="dxa"/>
          </w:tcPr>
          <w:p w:rsidR="001F31A4" w:rsidRDefault="001F31A4" w:rsidP="00B26E3B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F31A4" w:rsidTr="001F31A4">
        <w:tc>
          <w:tcPr>
            <w:tcW w:w="2263" w:type="dxa"/>
          </w:tcPr>
          <w:p w:rsidR="001F31A4" w:rsidRDefault="001F31A4" w:rsidP="00B26E3B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F31A4" w:rsidRDefault="001F31A4" w:rsidP="00B26E3B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F31A4" w:rsidRDefault="001F31A4" w:rsidP="00B26E3B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65" w:type="dxa"/>
          </w:tcPr>
          <w:p w:rsidR="001F31A4" w:rsidRDefault="001F31A4" w:rsidP="00B26E3B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F31A4" w:rsidTr="001F31A4">
        <w:tc>
          <w:tcPr>
            <w:tcW w:w="2263" w:type="dxa"/>
          </w:tcPr>
          <w:p w:rsidR="001F31A4" w:rsidRDefault="001F31A4" w:rsidP="00B26E3B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F31A4" w:rsidRDefault="001F31A4" w:rsidP="00B26E3B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F31A4" w:rsidRDefault="001F31A4" w:rsidP="00B26E3B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65" w:type="dxa"/>
          </w:tcPr>
          <w:p w:rsidR="001F31A4" w:rsidRDefault="001F31A4" w:rsidP="00B26E3B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B6012" w:rsidRDefault="009B6012" w:rsidP="00B26E3B">
      <w:pP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B6012" w:rsidRPr="00B26E3B" w:rsidRDefault="009B6012" w:rsidP="00B26E3B">
      <w:pP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704E3" w:rsidRPr="00B26E3B" w:rsidRDefault="005704E3" w:rsidP="00B26E3B">
      <w:pP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704E3" w:rsidRPr="00B26E3B" w:rsidRDefault="005704E3" w:rsidP="00B26E3B">
      <w:pP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55F3D" w:rsidRPr="00B26E3B" w:rsidRDefault="00B55F3D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15E12" w:rsidRPr="00B26E3B" w:rsidRDefault="00415E12" w:rsidP="00B26E3B">
      <w:pPr>
        <w:pStyle w:val="ListeParagraf"/>
        <w:shd w:val="clear" w:color="auto" w:fill="FFFFFF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23147" w:rsidRPr="00B26E3B" w:rsidRDefault="00623147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23147" w:rsidRPr="00B26E3B" w:rsidRDefault="00623147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23147" w:rsidRPr="00B26E3B" w:rsidRDefault="00623147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23147" w:rsidRPr="00B26E3B" w:rsidRDefault="00623147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23147" w:rsidRPr="00B26E3B" w:rsidRDefault="00623147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23147" w:rsidRPr="00B26E3B" w:rsidRDefault="00623147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23147" w:rsidRPr="00B26E3B" w:rsidRDefault="00623147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23147" w:rsidRPr="00B26E3B" w:rsidRDefault="00623147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23147" w:rsidRPr="00B26E3B" w:rsidRDefault="00623147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704E3" w:rsidRPr="00B26E3B" w:rsidRDefault="005704E3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704E3" w:rsidRPr="00B26E3B" w:rsidRDefault="005704E3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704E3" w:rsidRPr="00B26E3B" w:rsidRDefault="005704E3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704E3" w:rsidRPr="00B26E3B" w:rsidRDefault="005704E3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704E3" w:rsidRPr="00B26E3B" w:rsidRDefault="005704E3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04770" w:rsidRPr="00B26E3B" w:rsidRDefault="00C04770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04770" w:rsidRPr="00B26E3B" w:rsidRDefault="00C04770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04770" w:rsidRPr="00B26E3B" w:rsidRDefault="00C04770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04770" w:rsidRDefault="00C04770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41605" w:rsidRDefault="00641605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41605" w:rsidRDefault="00641605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41605" w:rsidRDefault="00641605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41605" w:rsidRDefault="00641605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41605" w:rsidRDefault="00641605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41605" w:rsidRDefault="00641605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41605" w:rsidRDefault="00641605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41605" w:rsidRDefault="00641605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105280" w:rsidRDefault="00105280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105280" w:rsidRDefault="00105280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41605" w:rsidRDefault="00641605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41605" w:rsidRDefault="00641605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41605" w:rsidRDefault="00641605" w:rsidP="00B26E3B">
      <w:pPr>
        <w:shd w:val="clear" w:color="auto" w:fill="FFFFFF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15E12" w:rsidRPr="00B26E3B" w:rsidRDefault="00B55F3D" w:rsidP="00FC783C">
      <w:pPr>
        <w:shd w:val="clear" w:color="auto" w:fill="FFFFFF"/>
        <w:tabs>
          <w:tab w:val="left" w:pos="1134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EK-</w:t>
      </w:r>
      <w:r w:rsidR="00867EC6"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</w:p>
    <w:p w:rsidR="00623147" w:rsidRPr="00B26E3B" w:rsidRDefault="000C0EAF" w:rsidP="00B26E3B">
      <w:pPr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26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ERADİKASYON </w:t>
      </w:r>
      <w:r w:rsidR="001826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TEDBİRLERİ</w:t>
      </w:r>
    </w:p>
    <w:p w:rsidR="00B55F3D" w:rsidRPr="00B26E3B" w:rsidRDefault="00C65512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55F3D" w:rsidRPr="00B26E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Bu Yönetmeliğin </w:t>
      </w:r>
      <w:r w:rsidR="00506CDB">
        <w:rPr>
          <w:rFonts w:ascii="Times New Roman" w:hAnsi="Times New Roman" w:cs="Times New Roman"/>
          <w:sz w:val="24"/>
          <w:szCs w:val="24"/>
        </w:rPr>
        <w:t>9 uncu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="005A41DA" w:rsidRPr="00FC783C">
        <w:rPr>
          <w:rFonts w:ascii="Times New Roman" w:hAnsi="Times New Roman" w:cs="Times New Roman"/>
          <w:sz w:val="24"/>
          <w:szCs w:val="24"/>
        </w:rPr>
        <w:t>maddesin</w:t>
      </w:r>
      <w:r w:rsidR="00F9350F" w:rsidRPr="00B26E3B">
        <w:rPr>
          <w:rFonts w:ascii="Times New Roman" w:hAnsi="Times New Roman" w:cs="Times New Roman"/>
          <w:sz w:val="24"/>
          <w:szCs w:val="24"/>
        </w:rPr>
        <w:t>in birinci fıkrasında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atıfta bulunulan eradikasyon </w:t>
      </w:r>
      <w:r w:rsidR="00417ADC">
        <w:rPr>
          <w:rFonts w:ascii="Times New Roman" w:hAnsi="Times New Roman" w:cs="Times New Roman"/>
          <w:sz w:val="24"/>
          <w:szCs w:val="24"/>
        </w:rPr>
        <w:t>tedbir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leri </w:t>
      </w:r>
      <w:r>
        <w:rPr>
          <w:rFonts w:ascii="Times New Roman" w:hAnsi="Times New Roman" w:cs="Times New Roman"/>
          <w:sz w:val="24"/>
          <w:szCs w:val="24"/>
        </w:rPr>
        <w:t xml:space="preserve">için </w:t>
      </w:r>
      <w:r w:rsidR="00B55F3D" w:rsidRPr="00B26E3B">
        <w:rPr>
          <w:rFonts w:ascii="Times New Roman" w:hAnsi="Times New Roman" w:cs="Times New Roman"/>
          <w:sz w:val="24"/>
          <w:szCs w:val="24"/>
        </w:rPr>
        <w:t>aşağıdakilerden biri veya birkaçı uygulanır:</w:t>
      </w:r>
    </w:p>
    <w:p w:rsidR="00B55F3D" w:rsidRPr="00B26E3B" w:rsidRDefault="000C0EAF" w:rsidP="00B26E3B">
      <w:pPr>
        <w:pStyle w:val="ListeParagraf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36490">
        <w:rPr>
          <w:rFonts w:ascii="Times New Roman" w:hAnsi="Times New Roman" w:cs="Times New Roman"/>
          <w:color w:val="000000"/>
          <w:sz w:val="24"/>
          <w:szCs w:val="24"/>
        </w:rPr>
        <w:t>ararlı organizmanın</w:t>
      </w:r>
      <w:r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B55F3D" w:rsidRPr="00B26E3B">
        <w:rPr>
          <w:rFonts w:ascii="Times New Roman" w:hAnsi="Times New Roman" w:cs="Times New Roman"/>
          <w:sz w:val="24"/>
          <w:szCs w:val="24"/>
        </w:rPr>
        <w:t>canlı kalmayacağı şekilde bitkisel materyali bir ısıl işlemden geçirdikten sonra</w:t>
      </w:r>
      <w:r w:rsidR="00C65512">
        <w:rPr>
          <w:rFonts w:ascii="Times New Roman" w:hAnsi="Times New Roman" w:cs="Times New Roman"/>
          <w:sz w:val="24"/>
          <w:szCs w:val="24"/>
        </w:rPr>
        <w:t>,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hayvan yemi olarak kullanarak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F3D" w:rsidRPr="00B26E3B" w:rsidRDefault="00F9350F" w:rsidP="00B26E3B">
      <w:pPr>
        <w:pStyle w:val="ListeParagraf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Sızma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yoluyla çevreye özellikle de tarımsal alanlara </w:t>
      </w:r>
      <w:r w:rsidR="000C0EAF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organizmanın</w:t>
      </w:r>
      <w:r w:rsidR="000C0EAF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="00B55F3D" w:rsidRPr="00B26E3B">
        <w:rPr>
          <w:rFonts w:ascii="Times New Roman" w:hAnsi="Times New Roman" w:cs="Times New Roman"/>
          <w:sz w:val="24"/>
          <w:szCs w:val="24"/>
        </w:rPr>
        <w:t>kaçış riski olmayan resmi olarak onay verilmiş yerlerde imha ed</w:t>
      </w:r>
      <w:r w:rsidR="00C65512">
        <w:rPr>
          <w:rFonts w:ascii="Times New Roman" w:hAnsi="Times New Roman" w:cs="Times New Roman"/>
          <w:sz w:val="24"/>
          <w:szCs w:val="24"/>
        </w:rPr>
        <w:t>il</w:t>
      </w:r>
      <w:r w:rsidR="00B55F3D" w:rsidRPr="00B26E3B">
        <w:rPr>
          <w:rFonts w:ascii="Times New Roman" w:hAnsi="Times New Roman" w:cs="Times New Roman"/>
          <w:sz w:val="24"/>
          <w:szCs w:val="24"/>
        </w:rPr>
        <w:t>erek</w:t>
      </w:r>
      <w:r w:rsidR="000C0EAF">
        <w:rPr>
          <w:rFonts w:ascii="Times New Roman" w:hAnsi="Times New Roman" w:cs="Times New Roman"/>
          <w:sz w:val="24"/>
          <w:szCs w:val="24"/>
        </w:rPr>
        <w:t>,</w:t>
      </w:r>
    </w:p>
    <w:p w:rsidR="00B55F3D" w:rsidRPr="00B26E3B" w:rsidRDefault="00B55F3D" w:rsidP="00B26E3B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c)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F9350F" w:rsidRPr="00B26E3B">
        <w:rPr>
          <w:rFonts w:ascii="Times New Roman" w:hAnsi="Times New Roman" w:cs="Times New Roman"/>
          <w:sz w:val="24"/>
          <w:szCs w:val="24"/>
        </w:rPr>
        <w:t>Y</w:t>
      </w:r>
      <w:r w:rsidRPr="00B26E3B">
        <w:rPr>
          <w:rFonts w:ascii="Times New Roman" w:hAnsi="Times New Roman" w:cs="Times New Roman"/>
          <w:sz w:val="24"/>
          <w:szCs w:val="24"/>
        </w:rPr>
        <w:t>ak</w:t>
      </w:r>
      <w:r w:rsidR="00C65512">
        <w:rPr>
          <w:rFonts w:ascii="Times New Roman" w:hAnsi="Times New Roman" w:cs="Times New Roman"/>
          <w:sz w:val="24"/>
          <w:szCs w:val="24"/>
        </w:rPr>
        <w:t>ıl</w:t>
      </w:r>
      <w:r w:rsidRPr="00B26E3B">
        <w:rPr>
          <w:rFonts w:ascii="Times New Roman" w:hAnsi="Times New Roman" w:cs="Times New Roman"/>
          <w:sz w:val="24"/>
          <w:szCs w:val="24"/>
        </w:rPr>
        <w:t>arak</w:t>
      </w:r>
      <w:r w:rsidR="000C0EAF">
        <w:rPr>
          <w:rFonts w:ascii="Times New Roman" w:hAnsi="Times New Roman" w:cs="Times New Roman"/>
          <w:sz w:val="24"/>
          <w:szCs w:val="24"/>
        </w:rPr>
        <w:t>,</w:t>
      </w:r>
    </w:p>
    <w:p w:rsidR="00B55F3D" w:rsidRPr="00B26E3B" w:rsidRDefault="00B55F3D" w:rsidP="00B26E3B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ç)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0C0EAF">
        <w:rPr>
          <w:rFonts w:ascii="Times New Roman" w:hAnsi="Times New Roman" w:cs="Times New Roman"/>
          <w:sz w:val="24"/>
          <w:szCs w:val="24"/>
        </w:rPr>
        <w:t>Z</w:t>
      </w:r>
      <w:r w:rsidR="000C0EAF" w:rsidRPr="00936490">
        <w:rPr>
          <w:rFonts w:ascii="Times New Roman" w:hAnsi="Times New Roman" w:cs="Times New Roman"/>
          <w:color w:val="000000"/>
          <w:sz w:val="24"/>
          <w:szCs w:val="24"/>
        </w:rPr>
        <w:t>ararlı organizmanın</w:t>
      </w:r>
      <w:r w:rsidR="000C0EAF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</w:rPr>
        <w:t>yayılması için tanımlanabilir risk teşkil etmediği belirlenmiş olan, resmi olarak onaylanmış atık tesisleri bulunan ve en azından çıkış yapan araçların temizlenmesi ve dezenf</w:t>
      </w:r>
      <w:r w:rsidR="00015D8F" w:rsidRPr="00B26E3B">
        <w:rPr>
          <w:rFonts w:ascii="Times New Roman" w:hAnsi="Times New Roman" w:cs="Times New Roman"/>
          <w:sz w:val="24"/>
          <w:szCs w:val="24"/>
        </w:rPr>
        <w:t xml:space="preserve">eksiyonu için bir sistemi olan </w:t>
      </w:r>
      <w:r w:rsidRPr="00B26E3B">
        <w:rPr>
          <w:rFonts w:ascii="Times New Roman" w:hAnsi="Times New Roman" w:cs="Times New Roman"/>
          <w:sz w:val="24"/>
          <w:szCs w:val="24"/>
        </w:rPr>
        <w:t xml:space="preserve">endüstriyel işleme tesislerine doğrudan ve </w:t>
      </w:r>
      <w:r w:rsidR="00C65512">
        <w:rPr>
          <w:rFonts w:ascii="Times New Roman" w:hAnsi="Times New Roman" w:cs="Times New Roman"/>
          <w:sz w:val="24"/>
          <w:szCs w:val="24"/>
        </w:rPr>
        <w:t>derhal</w:t>
      </w:r>
      <w:r w:rsidRPr="00B26E3B">
        <w:rPr>
          <w:rFonts w:ascii="Times New Roman" w:hAnsi="Times New Roman" w:cs="Times New Roman"/>
          <w:sz w:val="24"/>
          <w:szCs w:val="24"/>
        </w:rPr>
        <w:t xml:space="preserve"> nakliye edilerek</w:t>
      </w:r>
      <w:r w:rsidR="003472B9">
        <w:rPr>
          <w:rFonts w:ascii="Times New Roman" w:hAnsi="Times New Roman" w:cs="Times New Roman"/>
          <w:sz w:val="24"/>
          <w:szCs w:val="24"/>
        </w:rPr>
        <w:t>,</w:t>
      </w:r>
    </w:p>
    <w:p w:rsidR="00B55F3D" w:rsidRPr="00B26E3B" w:rsidRDefault="00B55F3D" w:rsidP="00B26E3B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d)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3472B9">
        <w:rPr>
          <w:rFonts w:ascii="Times New Roman" w:hAnsi="Times New Roman" w:cs="Times New Roman"/>
          <w:sz w:val="24"/>
          <w:szCs w:val="24"/>
        </w:rPr>
        <w:t>Z</w:t>
      </w:r>
      <w:r w:rsidR="003472B9" w:rsidRPr="00936490">
        <w:rPr>
          <w:rFonts w:ascii="Times New Roman" w:hAnsi="Times New Roman" w:cs="Times New Roman"/>
          <w:color w:val="000000"/>
          <w:sz w:val="24"/>
          <w:szCs w:val="24"/>
        </w:rPr>
        <w:t>ararlı organizmanın</w:t>
      </w:r>
      <w:r w:rsidR="003472B9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</w:rPr>
        <w:t xml:space="preserve">yayılması için tanımlanabilir risk teşkil etmediğinin belirlenmiş olması şartıyla diğer yöntemler uygulanabilir, </w:t>
      </w:r>
      <w:r w:rsidR="00C65512" w:rsidRPr="00C65512">
        <w:rPr>
          <w:rFonts w:ascii="Times New Roman" w:hAnsi="Times New Roman" w:cs="Times New Roman"/>
          <w:sz w:val="24"/>
          <w:szCs w:val="24"/>
        </w:rPr>
        <w:t>böyle yöntemlerin uygulandığı durumda Genel Müdürlük bilgilendirilir.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 xml:space="preserve">Yukarıdaki durumlar ile ilişkili ve bunlardan kaynaklanan herhangi bir diğer atık ise, bu </w:t>
      </w:r>
      <w:r w:rsidR="00E420C1">
        <w:rPr>
          <w:rFonts w:ascii="Times New Roman" w:hAnsi="Times New Roman" w:cs="Times New Roman"/>
          <w:sz w:val="24"/>
          <w:szCs w:val="24"/>
        </w:rPr>
        <w:t>Y</w:t>
      </w:r>
      <w:r w:rsidRPr="00B26E3B">
        <w:rPr>
          <w:rFonts w:ascii="Times New Roman" w:hAnsi="Times New Roman" w:cs="Times New Roman"/>
          <w:sz w:val="24"/>
          <w:szCs w:val="24"/>
        </w:rPr>
        <w:t>önetmeliğin EK-6’sında yer alan resmi olarak onaylanmış metotlardan biriyle imha edilir.</w:t>
      </w:r>
    </w:p>
    <w:p w:rsidR="00B55F3D" w:rsidRPr="00B26E3B" w:rsidRDefault="00C65512" w:rsidP="00B26E3B">
      <w:pPr>
        <w:tabs>
          <w:tab w:val="left" w:pos="0"/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55F3D" w:rsidRPr="00B26E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B55F3D" w:rsidRPr="00B26E3B">
        <w:rPr>
          <w:rFonts w:ascii="Times New Roman" w:hAnsi="Times New Roman" w:cs="Times New Roman"/>
          <w:sz w:val="24"/>
          <w:szCs w:val="24"/>
        </w:rPr>
        <w:tab/>
      </w:r>
      <w:r w:rsidR="00506CDB">
        <w:rPr>
          <w:rFonts w:ascii="Times New Roman" w:hAnsi="Times New Roman" w:cs="Times New Roman"/>
          <w:sz w:val="24"/>
          <w:szCs w:val="24"/>
        </w:rPr>
        <w:t>8</w:t>
      </w:r>
      <w:r w:rsidR="003472B9">
        <w:rPr>
          <w:rFonts w:ascii="Times New Roman" w:hAnsi="Times New Roman" w:cs="Times New Roman"/>
          <w:sz w:val="24"/>
          <w:szCs w:val="24"/>
        </w:rPr>
        <w:t xml:space="preserve"> </w:t>
      </w:r>
      <w:r w:rsidR="00506CDB">
        <w:rPr>
          <w:rFonts w:ascii="Times New Roman" w:hAnsi="Times New Roman" w:cs="Times New Roman"/>
          <w:sz w:val="24"/>
          <w:szCs w:val="24"/>
        </w:rPr>
        <w:t>i</w:t>
      </w:r>
      <w:r w:rsidR="003472B9">
        <w:rPr>
          <w:rFonts w:ascii="Times New Roman" w:hAnsi="Times New Roman" w:cs="Times New Roman"/>
          <w:sz w:val="24"/>
          <w:szCs w:val="24"/>
        </w:rPr>
        <w:t>nci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="005A41DA" w:rsidRPr="00FC783C">
        <w:rPr>
          <w:rFonts w:ascii="Times New Roman" w:hAnsi="Times New Roman" w:cs="Times New Roman"/>
          <w:sz w:val="24"/>
          <w:szCs w:val="24"/>
        </w:rPr>
        <w:t>maddenin</w:t>
      </w:r>
      <w:r w:rsidR="00DB2432" w:rsidRPr="00B26E3B">
        <w:rPr>
          <w:rFonts w:ascii="Times New Roman" w:hAnsi="Times New Roman" w:cs="Times New Roman"/>
          <w:sz w:val="24"/>
          <w:szCs w:val="24"/>
        </w:rPr>
        <w:t xml:space="preserve"> beşinci fıkrasının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(b) bendi uyarınca muhtemel bulaşık olduğu belirlenen bitkilerin uygun kullanımı veya imhası</w:t>
      </w:r>
      <w:r w:rsidR="003472B9">
        <w:rPr>
          <w:rFonts w:ascii="Times New Roman" w:hAnsi="Times New Roman" w:cs="Times New Roman"/>
          <w:sz w:val="24"/>
          <w:szCs w:val="24"/>
        </w:rPr>
        <w:t>müdürlük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kontrolü altında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="003472B9">
        <w:rPr>
          <w:rFonts w:ascii="Times New Roman" w:hAnsi="Times New Roman" w:cs="Times New Roman"/>
          <w:sz w:val="24"/>
          <w:szCs w:val="24"/>
        </w:rPr>
        <w:t>müdürlükçe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onaylanmış tesislerde gerçekleştirilir. </w:t>
      </w:r>
      <w:r w:rsidR="003472B9">
        <w:rPr>
          <w:rFonts w:ascii="Times New Roman" w:hAnsi="Times New Roman" w:cs="Times New Roman"/>
          <w:sz w:val="24"/>
          <w:szCs w:val="24"/>
        </w:rPr>
        <w:t>Müdürlük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, </w:t>
      </w:r>
      <w:r w:rsidR="003472B9">
        <w:rPr>
          <w:rFonts w:ascii="Times New Roman" w:hAnsi="Times New Roman" w:cs="Times New Roman"/>
          <w:sz w:val="24"/>
          <w:szCs w:val="24"/>
        </w:rPr>
        <w:t>konukçu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bitkilerin aşağıdaki kullanımlarını ve atıklarının imhasını onaylar:</w:t>
      </w:r>
    </w:p>
    <w:p w:rsidR="00DB2432" w:rsidRPr="00B26E3B" w:rsidRDefault="00B55F3D" w:rsidP="00B26E3B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a)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DB2432" w:rsidRPr="00B26E3B">
        <w:rPr>
          <w:rFonts w:ascii="Times New Roman" w:hAnsi="Times New Roman" w:cs="Times New Roman"/>
          <w:sz w:val="24"/>
          <w:szCs w:val="24"/>
        </w:rPr>
        <w:t xml:space="preserve">Uygun </w:t>
      </w:r>
      <w:r w:rsidRPr="00B26E3B">
        <w:rPr>
          <w:rFonts w:ascii="Times New Roman" w:hAnsi="Times New Roman" w:cs="Times New Roman"/>
          <w:sz w:val="24"/>
          <w:szCs w:val="24"/>
        </w:rPr>
        <w:t xml:space="preserve">atık </w:t>
      </w:r>
      <w:r w:rsidR="00C65512">
        <w:rPr>
          <w:rFonts w:ascii="Times New Roman" w:hAnsi="Times New Roman" w:cs="Times New Roman"/>
          <w:sz w:val="24"/>
          <w:szCs w:val="24"/>
        </w:rPr>
        <w:t xml:space="preserve">yönetim sistemi </w:t>
      </w:r>
      <w:r w:rsidR="00985A01">
        <w:rPr>
          <w:rFonts w:ascii="Times New Roman" w:hAnsi="Times New Roman" w:cs="Times New Roman"/>
          <w:sz w:val="24"/>
          <w:szCs w:val="24"/>
        </w:rPr>
        <w:t>olan</w:t>
      </w:r>
      <w:r w:rsidR="00985A01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</w:rPr>
        <w:t>tesisler</w:t>
      </w:r>
      <w:r w:rsidR="00985A01">
        <w:rPr>
          <w:rFonts w:ascii="Times New Roman" w:hAnsi="Times New Roman" w:cs="Times New Roman"/>
          <w:sz w:val="24"/>
          <w:szCs w:val="24"/>
        </w:rPr>
        <w:t>de,</w:t>
      </w:r>
      <w:r w:rsidRPr="00B26E3B">
        <w:rPr>
          <w:rFonts w:ascii="Times New Roman" w:hAnsi="Times New Roman" w:cs="Times New Roman"/>
          <w:sz w:val="24"/>
          <w:szCs w:val="24"/>
        </w:rPr>
        <w:t xml:space="preserve"> yumrular tüketim amaçlı olarak doğrudan teslimata hazır olarak paketlenmiş ve yeniden ambalajlanma yapılmadan kullanılır. Dikim amaçlı yumrular, ancak ayrı olarak veya temizlik ve dezenfeksiyondan sonra aynı sahada işlenebilir</w:t>
      </w:r>
      <w:r w:rsidR="00E420C1">
        <w:rPr>
          <w:rFonts w:ascii="Times New Roman" w:hAnsi="Times New Roman" w:cs="Times New Roman"/>
          <w:sz w:val="24"/>
          <w:szCs w:val="24"/>
        </w:rPr>
        <w:t>,</w:t>
      </w:r>
    </w:p>
    <w:p w:rsidR="00B55F3D" w:rsidRPr="00B26E3B" w:rsidRDefault="00B55F3D" w:rsidP="00B26E3B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veya</w:t>
      </w:r>
    </w:p>
    <w:p w:rsidR="00DB2432" w:rsidRPr="00B26E3B" w:rsidRDefault="00B55F3D" w:rsidP="00B26E3B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b)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985A01" w:rsidRPr="002F2C90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atık imha sistemi bulunan ve en azından çıkış yapan araçlar için</w:t>
      </w:r>
      <w:r w:rsidR="00985A01" w:rsidRPr="00BE14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temizleme ve dezenfeksiyon sistemi olan işleme tesislerine doğrudan ve derhal nakliye edilenler sanayilik yumru olarak kullanılır</w:t>
      </w:r>
      <w:r w:rsidR="00985A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3472B9">
        <w:rPr>
          <w:rFonts w:ascii="Times New Roman" w:hAnsi="Times New Roman" w:cs="Times New Roman"/>
          <w:sz w:val="24"/>
          <w:szCs w:val="24"/>
        </w:rPr>
        <w:t>,</w:t>
      </w:r>
      <w:r w:rsidRPr="00B26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F3D" w:rsidRPr="00B26E3B" w:rsidRDefault="00B55F3D" w:rsidP="00B26E3B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veya</w:t>
      </w:r>
    </w:p>
    <w:p w:rsidR="00B55F3D" w:rsidRPr="00B26E3B" w:rsidRDefault="00B55F3D" w:rsidP="00B26E3B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c)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3472B9">
        <w:rPr>
          <w:rFonts w:ascii="Times New Roman" w:hAnsi="Times New Roman" w:cs="Times New Roman"/>
          <w:sz w:val="24"/>
          <w:szCs w:val="24"/>
        </w:rPr>
        <w:t>Z</w:t>
      </w:r>
      <w:r w:rsidR="003472B9" w:rsidRPr="00936490">
        <w:rPr>
          <w:rFonts w:ascii="Times New Roman" w:hAnsi="Times New Roman" w:cs="Times New Roman"/>
          <w:color w:val="000000"/>
          <w:sz w:val="24"/>
          <w:szCs w:val="24"/>
        </w:rPr>
        <w:t>ararlı organizmanın</w:t>
      </w:r>
      <w:r w:rsidR="003472B9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</w:rPr>
        <w:t>yayılması için tanımlanabilir risk teşkil etmediğinin belirlenmiş olması şartıyla Bakanlıkça onaylanan diğer kullanım veya imha yolları</w:t>
      </w:r>
      <w:r w:rsidR="00985A01" w:rsidRPr="00985A01">
        <w:t xml:space="preserve"> </w:t>
      </w:r>
      <w:r w:rsidR="00985A01" w:rsidRPr="00985A01">
        <w:rPr>
          <w:rFonts w:ascii="Times New Roman" w:hAnsi="Times New Roman" w:cs="Times New Roman"/>
          <w:sz w:val="24"/>
          <w:szCs w:val="24"/>
        </w:rPr>
        <w:t>yollarından birine tabi tutulur</w:t>
      </w:r>
      <w:r w:rsidR="004A018B" w:rsidRPr="00B26E3B">
        <w:rPr>
          <w:rFonts w:ascii="Times New Roman" w:hAnsi="Times New Roman" w:cs="Times New Roman"/>
          <w:sz w:val="24"/>
          <w:szCs w:val="24"/>
        </w:rPr>
        <w:t>.</w:t>
      </w:r>
    </w:p>
    <w:p w:rsidR="00B55F3D" w:rsidRPr="00B26E3B" w:rsidRDefault="00985A01" w:rsidP="00B26E3B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55F3D" w:rsidRPr="00B26E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B55F3D" w:rsidRPr="00B26E3B">
        <w:rPr>
          <w:rFonts w:ascii="Times New Roman" w:hAnsi="Times New Roman" w:cs="Times New Roman"/>
          <w:sz w:val="24"/>
          <w:szCs w:val="24"/>
        </w:rPr>
        <w:tab/>
      </w:r>
      <w:r w:rsidR="00131AAE">
        <w:rPr>
          <w:rFonts w:ascii="Times New Roman" w:hAnsi="Times New Roman" w:cs="Times New Roman"/>
          <w:sz w:val="24"/>
          <w:szCs w:val="24"/>
        </w:rPr>
        <w:t>9 uncu</w:t>
      </w:r>
      <w:r w:rsidR="004A018B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="00E10E23" w:rsidRPr="00FC783C">
        <w:rPr>
          <w:rFonts w:ascii="Times New Roman" w:hAnsi="Times New Roman" w:cs="Times New Roman"/>
          <w:sz w:val="24"/>
          <w:szCs w:val="24"/>
        </w:rPr>
        <w:t>madde</w:t>
      </w:r>
      <w:r w:rsidR="00DB2432" w:rsidRPr="00B26E3B">
        <w:rPr>
          <w:rFonts w:ascii="Times New Roman" w:hAnsi="Times New Roman" w:cs="Times New Roman"/>
          <w:sz w:val="24"/>
          <w:szCs w:val="24"/>
        </w:rPr>
        <w:t>nin üçüncü fıkrasında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Pr="00BE14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belirtilen araç ve nesneler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>
        <w:rPr>
          <w:rFonts w:ascii="Times New Roman" w:hAnsi="Times New Roman" w:cs="Times New Roman"/>
          <w:sz w:val="24"/>
          <w:szCs w:val="24"/>
        </w:rPr>
        <w:t>üdürlüğün</w:t>
      </w:r>
      <w:r w:rsidRPr="00BE1460">
        <w:rPr>
          <w:rFonts w:ascii="Times New Roman" w:hAnsi="Times New Roman" w:cs="Times New Roman"/>
          <w:sz w:val="24"/>
          <w:szCs w:val="24"/>
        </w:rPr>
        <w:t xml:space="preserve"> gözetiminde organizmanın yayılması için tanımlanabilir bir risk oluşturmayacak şekilde temizlenir</w:t>
      </w:r>
      <w:r w:rsidRPr="00BE14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dezenfekte edilir.</w:t>
      </w:r>
    </w:p>
    <w:p w:rsidR="00B55F3D" w:rsidRPr="00B26E3B" w:rsidRDefault="00985A01" w:rsidP="00B26E3B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55F3D" w:rsidRPr="00B26E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B55F3D" w:rsidRPr="00B26E3B">
        <w:rPr>
          <w:rFonts w:ascii="Times New Roman" w:hAnsi="Times New Roman" w:cs="Times New Roman"/>
          <w:sz w:val="24"/>
          <w:szCs w:val="24"/>
        </w:rPr>
        <w:tab/>
      </w:r>
      <w:r w:rsidR="00506CDB">
        <w:rPr>
          <w:rFonts w:ascii="Times New Roman" w:hAnsi="Times New Roman" w:cs="Times New Roman"/>
          <w:sz w:val="24"/>
          <w:szCs w:val="24"/>
        </w:rPr>
        <w:t>8</w:t>
      </w:r>
      <w:r w:rsidR="003472B9">
        <w:rPr>
          <w:rFonts w:ascii="Times New Roman" w:hAnsi="Times New Roman" w:cs="Times New Roman"/>
          <w:sz w:val="24"/>
          <w:szCs w:val="24"/>
        </w:rPr>
        <w:t xml:space="preserve"> </w:t>
      </w:r>
      <w:r w:rsidR="00506CDB">
        <w:rPr>
          <w:rFonts w:ascii="Times New Roman" w:hAnsi="Times New Roman" w:cs="Times New Roman"/>
          <w:sz w:val="24"/>
          <w:szCs w:val="24"/>
        </w:rPr>
        <w:t>i</w:t>
      </w:r>
      <w:r w:rsidR="003472B9">
        <w:rPr>
          <w:rFonts w:ascii="Times New Roman" w:hAnsi="Times New Roman" w:cs="Times New Roman"/>
          <w:sz w:val="24"/>
          <w:szCs w:val="24"/>
        </w:rPr>
        <w:t>nci</w:t>
      </w:r>
      <w:r w:rsidR="00DB2432" w:rsidRPr="00B26E3B">
        <w:rPr>
          <w:rFonts w:ascii="Times New Roman" w:hAnsi="Times New Roman" w:cs="Times New Roman"/>
          <w:sz w:val="24"/>
          <w:szCs w:val="24"/>
        </w:rPr>
        <w:t xml:space="preserve"> maddenin ikinci</w:t>
      </w:r>
      <w:r w:rsidR="009F5EAA" w:rsidRPr="00B26E3B">
        <w:rPr>
          <w:rFonts w:ascii="Times New Roman" w:hAnsi="Times New Roman" w:cs="Times New Roman"/>
          <w:sz w:val="24"/>
          <w:szCs w:val="24"/>
        </w:rPr>
        <w:t xml:space="preserve"> ve üçüncü</w:t>
      </w:r>
      <w:r w:rsidR="00DB2432" w:rsidRPr="00B26E3B">
        <w:rPr>
          <w:rFonts w:ascii="Times New Roman" w:hAnsi="Times New Roman" w:cs="Times New Roman"/>
          <w:sz w:val="24"/>
          <w:szCs w:val="24"/>
        </w:rPr>
        <w:t xml:space="preserve"> fıkra</w:t>
      </w:r>
      <w:r w:rsidR="009F5EAA" w:rsidRPr="00B26E3B">
        <w:rPr>
          <w:rFonts w:ascii="Times New Roman" w:hAnsi="Times New Roman" w:cs="Times New Roman"/>
          <w:sz w:val="24"/>
          <w:szCs w:val="24"/>
        </w:rPr>
        <w:t>ları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uyarınca oluşturulan sınırlandırılmış alan içinde uygulanacak ve </w:t>
      </w:r>
      <w:r w:rsidR="00131AAE">
        <w:rPr>
          <w:rFonts w:ascii="Times New Roman" w:hAnsi="Times New Roman" w:cs="Times New Roman"/>
          <w:sz w:val="24"/>
          <w:szCs w:val="24"/>
        </w:rPr>
        <w:t>9 uncu</w:t>
      </w:r>
      <w:r w:rsidR="009F5EAA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="00E10E23" w:rsidRPr="00FC783C">
        <w:rPr>
          <w:rFonts w:ascii="Times New Roman" w:hAnsi="Times New Roman" w:cs="Times New Roman"/>
          <w:sz w:val="24"/>
          <w:szCs w:val="24"/>
        </w:rPr>
        <w:t>madde</w:t>
      </w:r>
      <w:r w:rsidR="009F5EAA" w:rsidRPr="00B26E3B">
        <w:rPr>
          <w:rFonts w:ascii="Times New Roman" w:hAnsi="Times New Roman" w:cs="Times New Roman"/>
          <w:sz w:val="24"/>
          <w:szCs w:val="24"/>
        </w:rPr>
        <w:t>nin dördüncü fıkrasında</w:t>
      </w:r>
      <w:r w:rsidR="00E10E23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atıfta bulunulan </w:t>
      </w:r>
      <w:r w:rsidR="003472B9">
        <w:rPr>
          <w:rFonts w:ascii="Times New Roman" w:hAnsi="Times New Roman" w:cs="Times New Roman"/>
          <w:sz w:val="24"/>
          <w:szCs w:val="24"/>
        </w:rPr>
        <w:t>tedbirler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, 4.1 ve 4.2 maddelerinde belirtilen </w:t>
      </w:r>
      <w:r w:rsidR="003472B9">
        <w:rPr>
          <w:rFonts w:ascii="Times New Roman" w:hAnsi="Times New Roman" w:cs="Times New Roman"/>
          <w:sz w:val="24"/>
          <w:szCs w:val="24"/>
        </w:rPr>
        <w:t>tedbirleri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kapsar: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4.1.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506CDB">
        <w:rPr>
          <w:rFonts w:ascii="Times New Roman" w:hAnsi="Times New Roman" w:cs="Times New Roman"/>
          <w:sz w:val="24"/>
          <w:szCs w:val="24"/>
        </w:rPr>
        <w:t>8</w:t>
      </w:r>
      <w:r w:rsidR="009F5EAA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="00506CDB">
        <w:rPr>
          <w:rFonts w:ascii="Times New Roman" w:hAnsi="Times New Roman" w:cs="Times New Roman"/>
          <w:sz w:val="24"/>
          <w:szCs w:val="24"/>
        </w:rPr>
        <w:t>i</w:t>
      </w:r>
      <w:r w:rsidR="009F5EAA" w:rsidRPr="00B26E3B">
        <w:rPr>
          <w:rFonts w:ascii="Times New Roman" w:hAnsi="Times New Roman" w:cs="Times New Roman"/>
          <w:sz w:val="24"/>
          <w:szCs w:val="24"/>
        </w:rPr>
        <w:t>nc</w:t>
      </w:r>
      <w:r w:rsidR="00182622">
        <w:rPr>
          <w:rFonts w:ascii="Times New Roman" w:hAnsi="Times New Roman" w:cs="Times New Roman"/>
          <w:sz w:val="24"/>
          <w:szCs w:val="24"/>
        </w:rPr>
        <w:t>i</w:t>
      </w:r>
      <w:r w:rsidR="009F5EAA" w:rsidRPr="00B26E3B">
        <w:rPr>
          <w:rFonts w:ascii="Times New Roman" w:hAnsi="Times New Roman" w:cs="Times New Roman"/>
          <w:sz w:val="24"/>
          <w:szCs w:val="24"/>
        </w:rPr>
        <w:t xml:space="preserve"> maddenin beşinci fıkrasının </w:t>
      </w:r>
      <w:r w:rsidRPr="00B26E3B">
        <w:rPr>
          <w:rFonts w:ascii="Times New Roman" w:hAnsi="Times New Roman" w:cs="Times New Roman"/>
          <w:sz w:val="24"/>
          <w:szCs w:val="24"/>
        </w:rPr>
        <w:t xml:space="preserve">(a) bendine göre bulaşık olarak belirlenen üretim yerlerinde alınacak </w:t>
      </w:r>
      <w:r w:rsidR="00182622">
        <w:rPr>
          <w:rFonts w:ascii="Times New Roman" w:hAnsi="Times New Roman" w:cs="Times New Roman"/>
          <w:sz w:val="24"/>
          <w:szCs w:val="24"/>
        </w:rPr>
        <w:t>tedbirler</w:t>
      </w:r>
      <w:r w:rsidRPr="00B26E3B">
        <w:rPr>
          <w:rFonts w:ascii="Times New Roman" w:hAnsi="Times New Roman" w:cs="Times New Roman"/>
          <w:sz w:val="24"/>
          <w:szCs w:val="24"/>
        </w:rPr>
        <w:t>: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4.1.1.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506CDB">
        <w:rPr>
          <w:rFonts w:ascii="Times New Roman" w:hAnsi="Times New Roman" w:cs="Times New Roman"/>
          <w:sz w:val="24"/>
          <w:szCs w:val="24"/>
        </w:rPr>
        <w:t>8</w:t>
      </w:r>
      <w:r w:rsidR="009F5EAA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="00506CDB">
        <w:rPr>
          <w:rFonts w:ascii="Times New Roman" w:hAnsi="Times New Roman" w:cs="Times New Roman"/>
          <w:sz w:val="24"/>
          <w:szCs w:val="24"/>
        </w:rPr>
        <w:t>i</w:t>
      </w:r>
      <w:r w:rsidR="009F5EAA" w:rsidRPr="00B26E3B">
        <w:rPr>
          <w:rFonts w:ascii="Times New Roman" w:hAnsi="Times New Roman" w:cs="Times New Roman"/>
          <w:sz w:val="24"/>
          <w:szCs w:val="24"/>
        </w:rPr>
        <w:t>nc</w:t>
      </w:r>
      <w:r w:rsidR="00182622">
        <w:rPr>
          <w:rFonts w:ascii="Times New Roman" w:hAnsi="Times New Roman" w:cs="Times New Roman"/>
          <w:sz w:val="24"/>
          <w:szCs w:val="24"/>
        </w:rPr>
        <w:t>i</w:t>
      </w:r>
      <w:r w:rsidR="009F5EAA" w:rsidRPr="00B26E3B">
        <w:rPr>
          <w:rFonts w:ascii="Times New Roman" w:hAnsi="Times New Roman" w:cs="Times New Roman"/>
          <w:sz w:val="24"/>
          <w:szCs w:val="24"/>
        </w:rPr>
        <w:t xml:space="preserve"> maddenin beşinci fıkrasının </w:t>
      </w:r>
      <w:r w:rsidRPr="00B26E3B">
        <w:rPr>
          <w:rFonts w:ascii="Times New Roman" w:hAnsi="Times New Roman" w:cs="Times New Roman"/>
          <w:sz w:val="24"/>
          <w:szCs w:val="24"/>
        </w:rPr>
        <w:t xml:space="preserve">(a) bendine göre bulaşık olarak belirlenen bir üretim yerinde, (1), (2) ve (3) numaralı bentlerde </w:t>
      </w:r>
      <w:r w:rsidR="004A018B" w:rsidRPr="00B26E3B">
        <w:rPr>
          <w:rFonts w:ascii="Times New Roman" w:hAnsi="Times New Roman" w:cs="Times New Roman"/>
          <w:sz w:val="24"/>
          <w:szCs w:val="24"/>
        </w:rPr>
        <w:t xml:space="preserve">belirtilen tüm </w:t>
      </w:r>
      <w:r w:rsidR="00417ADC">
        <w:rPr>
          <w:rFonts w:ascii="Times New Roman" w:hAnsi="Times New Roman" w:cs="Times New Roman"/>
          <w:sz w:val="24"/>
          <w:szCs w:val="24"/>
        </w:rPr>
        <w:t>tedbir</w:t>
      </w:r>
      <w:r w:rsidR="004A018B" w:rsidRPr="00B26E3B">
        <w:rPr>
          <w:rFonts w:ascii="Times New Roman" w:hAnsi="Times New Roman" w:cs="Times New Roman"/>
          <w:sz w:val="24"/>
          <w:szCs w:val="24"/>
        </w:rPr>
        <w:t>ler veya (4</w:t>
      </w:r>
      <w:r w:rsidRPr="00B26E3B">
        <w:rPr>
          <w:rFonts w:ascii="Times New Roman" w:hAnsi="Times New Roman" w:cs="Times New Roman"/>
          <w:sz w:val="24"/>
          <w:szCs w:val="24"/>
        </w:rPr>
        <w:t xml:space="preserve">) ve (5) bentlerde belirtilen tüm </w:t>
      </w:r>
      <w:r w:rsidR="00DE4031">
        <w:rPr>
          <w:rFonts w:ascii="Times New Roman" w:hAnsi="Times New Roman" w:cs="Times New Roman"/>
          <w:sz w:val="24"/>
          <w:szCs w:val="24"/>
        </w:rPr>
        <w:t>tedbirler</w:t>
      </w:r>
      <w:r w:rsidR="00DE4031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</w:rPr>
        <w:t>alınır: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B26E3B">
        <w:rPr>
          <w:rFonts w:ascii="Times New Roman" w:hAnsi="Times New Roman" w:cs="Times New Roman"/>
          <w:sz w:val="24"/>
          <w:szCs w:val="24"/>
        </w:rPr>
        <w:tab/>
        <w:t xml:space="preserve">Bulaşmanın tespit edildiği yılı takip eden ilk üç üretim yılı boyunca, kendi gelen </w:t>
      </w:r>
      <w:r w:rsidRPr="006004B1">
        <w:rPr>
          <w:rFonts w:ascii="Times New Roman" w:hAnsi="Times New Roman" w:cs="Times New Roman"/>
          <w:sz w:val="24"/>
          <w:szCs w:val="24"/>
        </w:rPr>
        <w:t>bitkiler yok edilir ve</w:t>
      </w:r>
      <w:r w:rsidRPr="00B26E3B">
        <w:rPr>
          <w:rFonts w:ascii="Times New Roman" w:hAnsi="Times New Roman" w:cs="Times New Roman"/>
          <w:sz w:val="24"/>
          <w:szCs w:val="24"/>
        </w:rPr>
        <w:t xml:space="preserve"> tohumluklar da dahil olmak üzere patates bitkilerinin veya </w:t>
      </w:r>
      <w:r w:rsidR="00DE4031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organizmanın</w:t>
      </w:r>
      <w:r w:rsidR="00DE4031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</w:rPr>
        <w:t>yayılma riskinin tespit edilmiş olduğu bitkilerin dikilmesi yasaklanır</w:t>
      </w:r>
      <w:r w:rsidR="00DE4031">
        <w:rPr>
          <w:rFonts w:ascii="Times New Roman" w:hAnsi="Times New Roman" w:cs="Times New Roman"/>
          <w:sz w:val="24"/>
          <w:szCs w:val="24"/>
        </w:rPr>
        <w:t>,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2)</w:t>
      </w:r>
      <w:r w:rsidRPr="00B26E3B">
        <w:rPr>
          <w:rFonts w:ascii="Times New Roman" w:hAnsi="Times New Roman" w:cs="Times New Roman"/>
          <w:sz w:val="24"/>
          <w:szCs w:val="24"/>
        </w:rPr>
        <w:tab/>
        <w:t xml:space="preserve">Bulaşmanın tespit edildiği yılı takip eden dördüncü yıldan itibaren, (1) </w:t>
      </w:r>
      <w:r w:rsidR="00985A01">
        <w:rPr>
          <w:rFonts w:ascii="Times New Roman" w:hAnsi="Times New Roman" w:cs="Times New Roman"/>
          <w:sz w:val="24"/>
          <w:szCs w:val="24"/>
        </w:rPr>
        <w:t>inci</w:t>
      </w:r>
      <w:r w:rsidR="00DE4031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</w:rPr>
        <w:t>ben</w:t>
      </w:r>
      <w:r w:rsidR="00985A01">
        <w:rPr>
          <w:rFonts w:ascii="Times New Roman" w:hAnsi="Times New Roman" w:cs="Times New Roman"/>
          <w:sz w:val="24"/>
          <w:szCs w:val="24"/>
        </w:rPr>
        <w:t>tte belirtilen</w:t>
      </w:r>
      <w:r w:rsidRPr="00B26E3B">
        <w:rPr>
          <w:rFonts w:ascii="Times New Roman" w:hAnsi="Times New Roman" w:cs="Times New Roman"/>
          <w:sz w:val="24"/>
          <w:szCs w:val="24"/>
        </w:rPr>
        <w:t xml:space="preserve"> koşulların yerine getirilmesini takiben ve </w:t>
      </w:r>
      <w:r w:rsidR="0049334D" w:rsidRPr="00BE1460">
        <w:rPr>
          <w:rFonts w:ascii="Times New Roman" w:eastAsia="Times New Roman" w:hAnsi="Times New Roman" w:cs="Times New Roman"/>
          <w:sz w:val="24"/>
          <w:szCs w:val="24"/>
          <w:lang w:eastAsia="tr-TR"/>
        </w:rPr>
        <w:t>birbirini takip eden en az iki üretim yılı süreyle dikimden önce yapılan resmi kontroller sonucunda üretim yerinin</w:t>
      </w:r>
      <w:r w:rsidRPr="00B26E3B">
        <w:rPr>
          <w:rFonts w:ascii="Times New Roman" w:hAnsi="Times New Roman" w:cs="Times New Roman"/>
          <w:sz w:val="24"/>
          <w:szCs w:val="24"/>
        </w:rPr>
        <w:t xml:space="preserve"> kendi gelen bitkilerden ari bulunması şartıyla, sadece dikim amaçlı olanlar dışındaki yumruların üretimine izin verilir ve hasat edilen yumrular E</w:t>
      </w:r>
      <w:r w:rsidR="004A018B" w:rsidRPr="00B26E3B">
        <w:rPr>
          <w:rFonts w:ascii="Times New Roman" w:hAnsi="Times New Roman" w:cs="Times New Roman"/>
          <w:sz w:val="24"/>
          <w:szCs w:val="24"/>
        </w:rPr>
        <w:t>K-1</w:t>
      </w:r>
      <w:r w:rsidRPr="00B26E3B">
        <w:rPr>
          <w:rFonts w:ascii="Times New Roman" w:hAnsi="Times New Roman" w:cs="Times New Roman"/>
          <w:sz w:val="24"/>
          <w:szCs w:val="24"/>
        </w:rPr>
        <w:t xml:space="preserve">'de yer alan </w:t>
      </w:r>
      <w:r w:rsidR="0049334D">
        <w:rPr>
          <w:rFonts w:ascii="Times New Roman" w:hAnsi="Times New Roman" w:cs="Times New Roman"/>
          <w:sz w:val="24"/>
          <w:szCs w:val="24"/>
        </w:rPr>
        <w:t>metoda</w:t>
      </w:r>
      <w:r w:rsidR="0049334D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</w:rPr>
        <w:t>göre test</w:t>
      </w:r>
      <w:r w:rsidR="0049334D">
        <w:rPr>
          <w:rFonts w:ascii="Times New Roman" w:hAnsi="Times New Roman" w:cs="Times New Roman"/>
          <w:sz w:val="24"/>
          <w:szCs w:val="24"/>
        </w:rPr>
        <w:t>lenir.</w:t>
      </w:r>
    </w:p>
    <w:p w:rsidR="009F5EAA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3)</w:t>
      </w:r>
      <w:r w:rsidRPr="00B26E3B"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="0049334D">
        <w:rPr>
          <w:rFonts w:ascii="Times New Roman" w:hAnsi="Times New Roman" w:cs="Times New Roman"/>
          <w:sz w:val="24"/>
          <w:szCs w:val="24"/>
        </w:rPr>
        <w:t>nci</w:t>
      </w:r>
      <w:r w:rsidR="0049334D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="009F5EAA" w:rsidRPr="00B26E3B">
        <w:rPr>
          <w:rFonts w:ascii="Times New Roman" w:hAnsi="Times New Roman" w:cs="Times New Roman"/>
          <w:sz w:val="24"/>
          <w:szCs w:val="24"/>
        </w:rPr>
        <w:t>bentte</w:t>
      </w:r>
      <w:r w:rsidRPr="00B26E3B">
        <w:rPr>
          <w:rFonts w:ascii="Times New Roman" w:hAnsi="Times New Roman" w:cs="Times New Roman"/>
          <w:sz w:val="24"/>
          <w:szCs w:val="24"/>
        </w:rPr>
        <w:t xml:space="preserve"> belirtilen yumruların ilk üretiminden sonra </w:t>
      </w:r>
      <w:r w:rsidR="0049334D" w:rsidRPr="00BE14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az iki yıllık uygun münavebeyi takip eden üretim sezonunda eğer </w:t>
      </w:r>
      <w:r w:rsidR="0049334D" w:rsidRPr="00F938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dikim amaçlı yumrular </w:t>
      </w:r>
      <w:r w:rsidR="0049334D" w:rsidRPr="00BE1460">
        <w:rPr>
          <w:rFonts w:ascii="Times New Roman" w:eastAsia="Times New Roman" w:hAnsi="Times New Roman" w:cs="Times New Roman"/>
          <w:sz w:val="24"/>
          <w:szCs w:val="24"/>
          <w:lang w:eastAsia="tr-TR"/>
        </w:rPr>
        <w:t>yetiştirilecekse,</w:t>
      </w:r>
      <w:r w:rsidR="00D67D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</w:rPr>
        <w:t>veya diğer yumru üretimi için kullanıl</w:t>
      </w:r>
      <w:r w:rsidR="0049334D">
        <w:rPr>
          <w:rFonts w:ascii="Times New Roman" w:hAnsi="Times New Roman" w:cs="Times New Roman"/>
          <w:sz w:val="24"/>
          <w:szCs w:val="24"/>
        </w:rPr>
        <w:t>acaksa,</w:t>
      </w:r>
      <w:r w:rsidRPr="00B26E3B">
        <w:rPr>
          <w:rFonts w:ascii="Times New Roman" w:hAnsi="Times New Roman" w:cs="Times New Roman"/>
          <w:sz w:val="24"/>
          <w:szCs w:val="24"/>
        </w:rPr>
        <w:t xml:space="preserve"> bu Yönetmeliğin </w:t>
      </w:r>
      <w:r w:rsidR="00DE4031">
        <w:rPr>
          <w:rFonts w:ascii="Times New Roman" w:hAnsi="Times New Roman" w:cs="Times New Roman"/>
          <w:sz w:val="24"/>
          <w:szCs w:val="24"/>
        </w:rPr>
        <w:t>4 üncü</w:t>
      </w:r>
      <w:r w:rsidR="004A018B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</w:rPr>
        <w:t>maddesinde belirtilen sürveyler yürütülür</w:t>
      </w:r>
      <w:r w:rsidR="00E420C1">
        <w:rPr>
          <w:rFonts w:ascii="Times New Roman" w:hAnsi="Times New Roman" w:cs="Times New Roman"/>
          <w:sz w:val="24"/>
          <w:szCs w:val="24"/>
        </w:rPr>
        <w:t>,</w:t>
      </w:r>
      <w:r w:rsidRPr="00B26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veya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4)</w:t>
      </w:r>
      <w:r w:rsidRPr="00B26E3B">
        <w:rPr>
          <w:rFonts w:ascii="Times New Roman" w:hAnsi="Times New Roman" w:cs="Times New Roman"/>
          <w:sz w:val="24"/>
          <w:szCs w:val="24"/>
        </w:rPr>
        <w:tab/>
        <w:t>Bulaşmanın tespit edildiği yılı takip eden ilk dört üretim yılı boyunca, kendi gelen</w:t>
      </w:r>
      <w:r w:rsidR="004A018B" w:rsidRPr="00B26E3B">
        <w:rPr>
          <w:rFonts w:ascii="Times New Roman" w:hAnsi="Times New Roman" w:cs="Times New Roman"/>
          <w:sz w:val="24"/>
          <w:szCs w:val="24"/>
        </w:rPr>
        <w:t xml:space="preserve"> bitkiler </w:t>
      </w:r>
      <w:r w:rsidRPr="00B26E3B">
        <w:rPr>
          <w:rFonts w:ascii="Times New Roman" w:hAnsi="Times New Roman" w:cs="Times New Roman"/>
          <w:sz w:val="24"/>
          <w:szCs w:val="24"/>
        </w:rPr>
        <w:t>yok edil</w:t>
      </w:r>
      <w:r w:rsidR="00CB66EF">
        <w:rPr>
          <w:rFonts w:ascii="Times New Roman" w:hAnsi="Times New Roman" w:cs="Times New Roman"/>
          <w:sz w:val="24"/>
          <w:szCs w:val="24"/>
        </w:rPr>
        <w:t>e</w:t>
      </w:r>
      <w:r w:rsidRPr="00B26E3B">
        <w:rPr>
          <w:rFonts w:ascii="Times New Roman" w:hAnsi="Times New Roman" w:cs="Times New Roman"/>
          <w:sz w:val="24"/>
          <w:szCs w:val="24"/>
        </w:rPr>
        <w:t>r</w:t>
      </w:r>
      <w:r w:rsidR="009A6D33">
        <w:rPr>
          <w:rFonts w:ascii="Times New Roman" w:hAnsi="Times New Roman" w:cs="Times New Roman"/>
          <w:sz w:val="24"/>
          <w:szCs w:val="24"/>
        </w:rPr>
        <w:t>ek</w:t>
      </w:r>
      <w:r w:rsidRPr="00B26E3B">
        <w:rPr>
          <w:rFonts w:ascii="Times New Roman" w:hAnsi="Times New Roman" w:cs="Times New Roman"/>
          <w:sz w:val="24"/>
          <w:szCs w:val="24"/>
        </w:rPr>
        <w:t xml:space="preserve"> üretim yeri </w:t>
      </w:r>
      <w:r w:rsidR="009A6D33">
        <w:rPr>
          <w:rFonts w:ascii="Times New Roman" w:hAnsi="Times New Roman" w:cs="Times New Roman"/>
          <w:sz w:val="24"/>
          <w:szCs w:val="24"/>
        </w:rPr>
        <w:t>nadas</w:t>
      </w:r>
      <w:r w:rsidRPr="00B26E3B">
        <w:rPr>
          <w:rFonts w:ascii="Times New Roman" w:hAnsi="Times New Roman" w:cs="Times New Roman"/>
          <w:sz w:val="24"/>
          <w:szCs w:val="24"/>
        </w:rPr>
        <w:t>a</w:t>
      </w:r>
      <w:r w:rsidR="009A6D33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</w:rPr>
        <w:t>veya sık sık kesme veya yoğun otlatma yapılan kalıcı merada bırakılır</w:t>
      </w:r>
      <w:r w:rsidR="0049334D">
        <w:rPr>
          <w:rFonts w:ascii="Times New Roman" w:hAnsi="Times New Roman" w:cs="Times New Roman"/>
          <w:sz w:val="24"/>
          <w:szCs w:val="24"/>
        </w:rPr>
        <w:t>.</w:t>
      </w:r>
    </w:p>
    <w:p w:rsidR="00B55F3D" w:rsidRPr="0032545A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5)</w:t>
      </w:r>
      <w:r w:rsidRPr="00B26E3B">
        <w:rPr>
          <w:rFonts w:ascii="Times New Roman" w:hAnsi="Times New Roman" w:cs="Times New Roman"/>
          <w:sz w:val="24"/>
          <w:szCs w:val="24"/>
        </w:rPr>
        <w:tab/>
        <w:t>Bulaşmanın tespit</w:t>
      </w:r>
      <w:r w:rsidR="00802705">
        <w:rPr>
          <w:rFonts w:ascii="Times New Roman" w:hAnsi="Times New Roman" w:cs="Times New Roman"/>
          <w:sz w:val="24"/>
          <w:szCs w:val="24"/>
        </w:rPr>
        <w:t>ini</w:t>
      </w:r>
      <w:r w:rsidRPr="00B26E3B">
        <w:rPr>
          <w:rFonts w:ascii="Times New Roman" w:hAnsi="Times New Roman" w:cs="Times New Roman"/>
          <w:sz w:val="24"/>
          <w:szCs w:val="24"/>
        </w:rPr>
        <w:t xml:space="preserve"> takip eden beşinci yıldan itibaren ve (1) </w:t>
      </w:r>
      <w:r w:rsidR="00DE4031">
        <w:rPr>
          <w:rFonts w:ascii="Times New Roman" w:hAnsi="Times New Roman" w:cs="Times New Roman"/>
          <w:sz w:val="24"/>
          <w:szCs w:val="24"/>
        </w:rPr>
        <w:t>numaralı bendi</w:t>
      </w:r>
      <w:r w:rsidRPr="00B26E3B">
        <w:rPr>
          <w:rFonts w:ascii="Times New Roman" w:hAnsi="Times New Roman" w:cs="Times New Roman"/>
          <w:sz w:val="24"/>
          <w:szCs w:val="24"/>
        </w:rPr>
        <w:t>n yerine getirilm</w:t>
      </w:r>
      <w:r w:rsidR="00802705">
        <w:rPr>
          <w:rFonts w:ascii="Times New Roman" w:hAnsi="Times New Roman" w:cs="Times New Roman"/>
          <w:sz w:val="24"/>
          <w:szCs w:val="24"/>
        </w:rPr>
        <w:t>esi koşuluyla</w:t>
      </w:r>
      <w:r w:rsidRPr="00B26E3B">
        <w:rPr>
          <w:rFonts w:ascii="Times New Roman" w:hAnsi="Times New Roman" w:cs="Times New Roman"/>
          <w:sz w:val="24"/>
          <w:szCs w:val="24"/>
        </w:rPr>
        <w:t xml:space="preserve"> ve </w:t>
      </w:r>
      <w:r w:rsidR="00802705" w:rsidRPr="00802705">
        <w:rPr>
          <w:rFonts w:ascii="Times New Roman" w:hAnsi="Times New Roman" w:cs="Times New Roman"/>
          <w:sz w:val="24"/>
          <w:szCs w:val="24"/>
        </w:rPr>
        <w:t>birbirini takip eden en az iki yıl süreyle dikim öncesi yapılan resmi kontroller sonucunda</w:t>
      </w:r>
      <w:r w:rsidRPr="00B26E3B">
        <w:rPr>
          <w:rFonts w:ascii="Times New Roman" w:hAnsi="Times New Roman" w:cs="Times New Roman"/>
          <w:sz w:val="24"/>
          <w:szCs w:val="24"/>
        </w:rPr>
        <w:t xml:space="preserve"> kendi gelen bitkilerden ari olması şartıyla, dikim amaçlı ve diğer yumru üretimine izin verilir ve hasat edilen yumrular E</w:t>
      </w:r>
      <w:r w:rsidR="004A018B" w:rsidRPr="00B26E3B">
        <w:rPr>
          <w:rFonts w:ascii="Times New Roman" w:hAnsi="Times New Roman" w:cs="Times New Roman"/>
          <w:sz w:val="24"/>
          <w:szCs w:val="24"/>
        </w:rPr>
        <w:t>K-1</w:t>
      </w:r>
      <w:r w:rsidRPr="00B26E3B">
        <w:rPr>
          <w:rFonts w:ascii="Times New Roman" w:hAnsi="Times New Roman" w:cs="Times New Roman"/>
          <w:sz w:val="24"/>
          <w:szCs w:val="24"/>
        </w:rPr>
        <w:t xml:space="preserve">'de yer alan </w:t>
      </w:r>
      <w:r w:rsidR="00802705">
        <w:rPr>
          <w:rFonts w:ascii="Times New Roman" w:hAnsi="Times New Roman" w:cs="Times New Roman"/>
          <w:sz w:val="24"/>
          <w:szCs w:val="24"/>
        </w:rPr>
        <w:t>metoda</w:t>
      </w:r>
      <w:r w:rsidR="00802705" w:rsidRPr="0032545A">
        <w:rPr>
          <w:rFonts w:ascii="Times New Roman" w:hAnsi="Times New Roman" w:cs="Times New Roman"/>
          <w:sz w:val="24"/>
          <w:szCs w:val="24"/>
        </w:rPr>
        <w:t xml:space="preserve"> </w:t>
      </w:r>
      <w:r w:rsidRPr="0032545A">
        <w:rPr>
          <w:rFonts w:ascii="Times New Roman" w:hAnsi="Times New Roman" w:cs="Times New Roman"/>
          <w:sz w:val="24"/>
          <w:szCs w:val="24"/>
        </w:rPr>
        <w:t>göre test</w:t>
      </w:r>
      <w:r w:rsidR="00802705">
        <w:rPr>
          <w:rFonts w:ascii="Times New Roman" w:hAnsi="Times New Roman" w:cs="Times New Roman"/>
          <w:sz w:val="24"/>
          <w:szCs w:val="24"/>
        </w:rPr>
        <w:t>lenir</w:t>
      </w:r>
      <w:r w:rsidR="004A018B" w:rsidRPr="0032545A">
        <w:rPr>
          <w:rFonts w:ascii="Times New Roman" w:hAnsi="Times New Roman" w:cs="Times New Roman"/>
          <w:sz w:val="24"/>
          <w:szCs w:val="24"/>
        </w:rPr>
        <w:t>.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45A">
        <w:rPr>
          <w:rFonts w:ascii="Times New Roman" w:hAnsi="Times New Roman" w:cs="Times New Roman"/>
          <w:sz w:val="24"/>
          <w:szCs w:val="24"/>
        </w:rPr>
        <w:t>4.1.2.</w:t>
      </w:r>
      <w:r w:rsidRPr="0032545A">
        <w:rPr>
          <w:rFonts w:ascii="Times New Roman" w:hAnsi="Times New Roman" w:cs="Times New Roman"/>
          <w:sz w:val="24"/>
          <w:szCs w:val="24"/>
        </w:rPr>
        <w:tab/>
        <w:t>Bulaşık üretim alanının diğer tüm üretim yerlerinde</w:t>
      </w:r>
      <w:r w:rsidRPr="00DD410B">
        <w:rPr>
          <w:rFonts w:ascii="Times New Roman" w:hAnsi="Times New Roman" w:cs="Times New Roman"/>
          <w:sz w:val="24"/>
          <w:szCs w:val="24"/>
        </w:rPr>
        <w:t xml:space="preserve"> ve her üretim yılı için </w:t>
      </w:r>
      <w:r w:rsidR="0043005F" w:rsidRPr="00DD410B">
        <w:rPr>
          <w:rFonts w:ascii="Times New Roman" w:hAnsi="Times New Roman" w:cs="Times New Roman"/>
          <w:sz w:val="24"/>
          <w:szCs w:val="24"/>
        </w:rPr>
        <w:t>Müdürlük</w:t>
      </w:r>
      <w:r w:rsidRPr="00DD410B">
        <w:rPr>
          <w:rFonts w:ascii="Times New Roman" w:hAnsi="Times New Roman" w:cs="Times New Roman"/>
          <w:sz w:val="24"/>
          <w:szCs w:val="24"/>
        </w:rPr>
        <w:t xml:space="preserve"> tarafından kendi gelen bitkilerin riskinin yok edildiğinin belirlenmesi ve yumru üretimi yapılan her üretim yerinden hasat edilen yumruların E</w:t>
      </w:r>
      <w:r w:rsidR="0043005F" w:rsidRPr="00DD410B">
        <w:rPr>
          <w:rFonts w:ascii="Times New Roman" w:hAnsi="Times New Roman" w:cs="Times New Roman"/>
          <w:sz w:val="24"/>
          <w:szCs w:val="24"/>
        </w:rPr>
        <w:t>K-1</w:t>
      </w:r>
      <w:r w:rsidRPr="00DD410B">
        <w:rPr>
          <w:rFonts w:ascii="Times New Roman" w:hAnsi="Times New Roman" w:cs="Times New Roman"/>
          <w:sz w:val="24"/>
          <w:szCs w:val="24"/>
        </w:rPr>
        <w:t>’de yer alan yöntem</w:t>
      </w:r>
      <w:r w:rsidR="0043005F" w:rsidRPr="00DD410B">
        <w:rPr>
          <w:rFonts w:ascii="Times New Roman" w:hAnsi="Times New Roman" w:cs="Times New Roman"/>
          <w:sz w:val="24"/>
          <w:szCs w:val="24"/>
        </w:rPr>
        <w:t>l</w:t>
      </w:r>
      <w:r w:rsidRPr="00DD410B">
        <w:rPr>
          <w:rFonts w:ascii="Times New Roman" w:hAnsi="Times New Roman" w:cs="Times New Roman"/>
          <w:sz w:val="24"/>
          <w:szCs w:val="24"/>
        </w:rPr>
        <w:t xml:space="preserve">ere göre test edilmesi durumunda aşağıdaki </w:t>
      </w:r>
      <w:r w:rsidR="00417ADC">
        <w:rPr>
          <w:rFonts w:ascii="Times New Roman" w:hAnsi="Times New Roman" w:cs="Times New Roman"/>
          <w:sz w:val="24"/>
          <w:szCs w:val="24"/>
        </w:rPr>
        <w:t>tedbir</w:t>
      </w:r>
      <w:r w:rsidRPr="00DD410B">
        <w:rPr>
          <w:rFonts w:ascii="Times New Roman" w:hAnsi="Times New Roman" w:cs="Times New Roman"/>
          <w:sz w:val="24"/>
          <w:szCs w:val="24"/>
        </w:rPr>
        <w:t>ler alınır: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1)</w:t>
      </w:r>
      <w:r w:rsidRPr="00B26E3B">
        <w:rPr>
          <w:rFonts w:ascii="Times New Roman" w:hAnsi="Times New Roman" w:cs="Times New Roman"/>
          <w:sz w:val="24"/>
          <w:szCs w:val="24"/>
        </w:rPr>
        <w:tab/>
        <w:t>Bulaşmanın tespit edildiği yılı takip eden üretim yılında, tohumluk yu</w:t>
      </w:r>
      <w:r w:rsidR="0043005F" w:rsidRPr="00B26E3B">
        <w:rPr>
          <w:rFonts w:ascii="Times New Roman" w:hAnsi="Times New Roman" w:cs="Times New Roman"/>
          <w:sz w:val="24"/>
          <w:szCs w:val="24"/>
        </w:rPr>
        <w:t xml:space="preserve">mrular da dahil olmak üzere </w:t>
      </w:r>
      <w:r w:rsidRPr="00B26E3B">
        <w:rPr>
          <w:rFonts w:ascii="Times New Roman" w:hAnsi="Times New Roman" w:cs="Times New Roman"/>
          <w:sz w:val="24"/>
          <w:szCs w:val="24"/>
        </w:rPr>
        <w:t>hiçbir yumru dikilmez veya sadece dikim amaçlı dışındaki yumruların üretimi için sertifikalı yumrular dikilir;</w:t>
      </w:r>
    </w:p>
    <w:p w:rsidR="008E4EDA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2)</w:t>
      </w:r>
      <w:r w:rsidRPr="00B26E3B">
        <w:rPr>
          <w:rFonts w:ascii="Times New Roman" w:hAnsi="Times New Roman" w:cs="Times New Roman"/>
          <w:sz w:val="24"/>
          <w:szCs w:val="24"/>
        </w:rPr>
        <w:tab/>
        <w:t>Bulaşmanın tespit edildiği yılı izleyen ikinci üretim yılında, sadece sertifik</w:t>
      </w:r>
      <w:r w:rsidR="0043005F" w:rsidRPr="00B26E3B">
        <w:rPr>
          <w:rFonts w:ascii="Times New Roman" w:hAnsi="Times New Roman" w:cs="Times New Roman"/>
          <w:sz w:val="24"/>
          <w:szCs w:val="24"/>
        </w:rPr>
        <w:t xml:space="preserve">alı dikim amaçlı yumrular veya </w:t>
      </w:r>
      <w:r w:rsidRPr="00B26E3B">
        <w:rPr>
          <w:rFonts w:ascii="Times New Roman" w:hAnsi="Times New Roman" w:cs="Times New Roman"/>
          <w:sz w:val="24"/>
          <w:szCs w:val="24"/>
        </w:rPr>
        <w:t>resmi olarak test edilen ve 4. maddede belirtilenler dışındaki üretim yerlerinde resmi kontrol altında yetiştirilen dikim amaçlı yumrular, tohumluk veya diğer yumruların üretimi için dikilir</w:t>
      </w:r>
      <w:r w:rsidR="008E4EDA">
        <w:rPr>
          <w:rFonts w:ascii="Times New Roman" w:hAnsi="Times New Roman" w:cs="Times New Roman"/>
          <w:sz w:val="24"/>
          <w:szCs w:val="24"/>
        </w:rPr>
        <w:t>,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3)</w:t>
      </w:r>
      <w:r w:rsidRPr="00B26E3B">
        <w:rPr>
          <w:rFonts w:ascii="Times New Roman" w:hAnsi="Times New Roman" w:cs="Times New Roman"/>
          <w:sz w:val="24"/>
          <w:szCs w:val="24"/>
        </w:rPr>
        <w:tab/>
        <w:t xml:space="preserve">Bulaşmanın tespit edildiği yılı takip eden en az üçüncü üretim yılı için, sadece sertifikalı dikim amaçlı yumrular veya resmi kontrol altında sertifikalı </w:t>
      </w:r>
      <w:r w:rsidR="00AF3EDE">
        <w:rPr>
          <w:rFonts w:ascii="Times New Roman" w:hAnsi="Times New Roman" w:cs="Times New Roman"/>
          <w:sz w:val="24"/>
          <w:szCs w:val="24"/>
        </w:rPr>
        <w:t xml:space="preserve">dikim amaçlı </w:t>
      </w:r>
      <w:r w:rsidRPr="00B26E3B">
        <w:rPr>
          <w:rFonts w:ascii="Times New Roman" w:hAnsi="Times New Roman" w:cs="Times New Roman"/>
          <w:sz w:val="24"/>
          <w:szCs w:val="24"/>
        </w:rPr>
        <w:t xml:space="preserve">yumrulardan üretilen </w:t>
      </w:r>
      <w:r w:rsidR="00AF3EDE" w:rsidRPr="00B26E3B">
        <w:rPr>
          <w:rFonts w:ascii="Times New Roman" w:hAnsi="Times New Roman" w:cs="Times New Roman"/>
          <w:sz w:val="24"/>
          <w:szCs w:val="24"/>
        </w:rPr>
        <w:t xml:space="preserve">dikim amaçlı yumrular </w:t>
      </w:r>
      <w:r w:rsidRPr="00B26E3B">
        <w:rPr>
          <w:rFonts w:ascii="Times New Roman" w:hAnsi="Times New Roman" w:cs="Times New Roman"/>
          <w:sz w:val="24"/>
          <w:szCs w:val="24"/>
        </w:rPr>
        <w:t>veya diğer yumru üretimi için kullanılır</w:t>
      </w:r>
      <w:r w:rsidR="008E4EDA">
        <w:rPr>
          <w:rFonts w:ascii="Times New Roman" w:hAnsi="Times New Roman" w:cs="Times New Roman"/>
          <w:sz w:val="24"/>
          <w:szCs w:val="24"/>
        </w:rPr>
        <w:t>,</w:t>
      </w:r>
    </w:p>
    <w:p w:rsidR="00B55F3D" w:rsidRPr="00B26E3B" w:rsidRDefault="00B55F3D" w:rsidP="00B26E3B">
      <w:pPr>
        <w:tabs>
          <w:tab w:val="left" w:pos="709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4)</w:t>
      </w:r>
      <w:r w:rsidRPr="00B26E3B">
        <w:rPr>
          <w:rFonts w:ascii="Times New Roman" w:hAnsi="Times New Roman" w:cs="Times New Roman"/>
          <w:sz w:val="24"/>
          <w:szCs w:val="24"/>
        </w:rPr>
        <w:tab/>
        <w:t xml:space="preserve">(1), (2) ve (3) numaralı bentlerde belirtilen yetiştirme yıllarının her birinde, varsa kendi gelen bitkilerin yok edilmesi için </w:t>
      </w:r>
      <w:r w:rsidR="00417ADC">
        <w:rPr>
          <w:rFonts w:ascii="Times New Roman" w:hAnsi="Times New Roman" w:cs="Times New Roman"/>
          <w:sz w:val="24"/>
          <w:szCs w:val="24"/>
        </w:rPr>
        <w:t>tedbir</w:t>
      </w:r>
      <w:r w:rsidRPr="00B26E3B">
        <w:rPr>
          <w:rFonts w:ascii="Times New Roman" w:hAnsi="Times New Roman" w:cs="Times New Roman"/>
          <w:sz w:val="24"/>
          <w:szCs w:val="24"/>
        </w:rPr>
        <w:t>ler alınır ve her üretim yerinde, hasat edilen yumrular E</w:t>
      </w:r>
      <w:r w:rsidR="0043005F" w:rsidRPr="00B26E3B">
        <w:rPr>
          <w:rFonts w:ascii="Times New Roman" w:hAnsi="Times New Roman" w:cs="Times New Roman"/>
          <w:sz w:val="24"/>
          <w:szCs w:val="24"/>
        </w:rPr>
        <w:t>K-1</w:t>
      </w:r>
      <w:r w:rsidRPr="00B26E3B">
        <w:rPr>
          <w:rFonts w:ascii="Times New Roman" w:hAnsi="Times New Roman" w:cs="Times New Roman"/>
          <w:sz w:val="24"/>
          <w:szCs w:val="24"/>
        </w:rPr>
        <w:t>'de yer alan yöntemlere göre test edilir.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4.1.3.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8B5C03">
        <w:rPr>
          <w:rFonts w:ascii="Times New Roman" w:hAnsi="Times New Roman" w:cs="Times New Roman"/>
          <w:sz w:val="24"/>
          <w:szCs w:val="24"/>
        </w:rPr>
        <w:t>8 inci</w:t>
      </w:r>
      <w:r w:rsidR="006216C8" w:rsidRPr="00B26E3B">
        <w:rPr>
          <w:rFonts w:ascii="Times New Roman" w:hAnsi="Times New Roman" w:cs="Times New Roman"/>
          <w:sz w:val="24"/>
          <w:szCs w:val="24"/>
        </w:rPr>
        <w:t xml:space="preserve"> maddenin beşinci </w:t>
      </w:r>
      <w:r w:rsidR="0043005F" w:rsidRPr="00B26E3B">
        <w:rPr>
          <w:rFonts w:ascii="Times New Roman" w:hAnsi="Times New Roman" w:cs="Times New Roman"/>
          <w:sz w:val="24"/>
          <w:szCs w:val="24"/>
        </w:rPr>
        <w:t>fıkrasına</w:t>
      </w:r>
      <w:r w:rsidRPr="00B26E3B">
        <w:rPr>
          <w:rFonts w:ascii="Times New Roman" w:hAnsi="Times New Roman" w:cs="Times New Roman"/>
          <w:sz w:val="24"/>
          <w:szCs w:val="24"/>
        </w:rPr>
        <w:t xml:space="preserve"> göre bulaşmanın tespitinden hemen sonra ve müteakip ilk yetiştirme yılından sonra, üretim yerinde bulunan ve yumru üretimine dahil olan tüm makine ve depolama tesisleri bu </w:t>
      </w:r>
      <w:r w:rsidR="0043005F" w:rsidRPr="00B26E3B">
        <w:rPr>
          <w:rFonts w:ascii="Times New Roman" w:hAnsi="Times New Roman" w:cs="Times New Roman"/>
          <w:sz w:val="24"/>
          <w:szCs w:val="24"/>
        </w:rPr>
        <w:t>EK’in</w:t>
      </w:r>
      <w:r w:rsidRPr="00B26E3B">
        <w:rPr>
          <w:rFonts w:ascii="Times New Roman" w:hAnsi="Times New Roman" w:cs="Times New Roman"/>
          <w:sz w:val="24"/>
          <w:szCs w:val="24"/>
        </w:rPr>
        <w:t xml:space="preserve"> 3</w:t>
      </w:r>
      <w:r w:rsidR="0043005F" w:rsidRPr="00B26E3B">
        <w:rPr>
          <w:rFonts w:ascii="Times New Roman" w:hAnsi="Times New Roman" w:cs="Times New Roman"/>
          <w:sz w:val="24"/>
          <w:szCs w:val="24"/>
        </w:rPr>
        <w:t xml:space="preserve"> üncü</w:t>
      </w:r>
      <w:r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="0043005F" w:rsidRPr="00B26E3B">
        <w:rPr>
          <w:rFonts w:ascii="Times New Roman" w:hAnsi="Times New Roman" w:cs="Times New Roman"/>
          <w:sz w:val="24"/>
          <w:szCs w:val="24"/>
        </w:rPr>
        <w:t>m</w:t>
      </w:r>
      <w:r w:rsidRPr="00B26E3B">
        <w:rPr>
          <w:rFonts w:ascii="Times New Roman" w:hAnsi="Times New Roman" w:cs="Times New Roman"/>
          <w:sz w:val="24"/>
          <w:szCs w:val="24"/>
        </w:rPr>
        <w:t>addesine göre uygun şekilde uygun yöntemlerle temizlenir ve dezenfekte edilir,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4.1.4.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506CDB">
        <w:rPr>
          <w:rFonts w:ascii="Times New Roman" w:hAnsi="Times New Roman" w:cs="Times New Roman"/>
          <w:sz w:val="24"/>
          <w:szCs w:val="24"/>
        </w:rPr>
        <w:t>8</w:t>
      </w:r>
      <w:r w:rsidR="008D60F1">
        <w:rPr>
          <w:rFonts w:ascii="Times New Roman" w:hAnsi="Times New Roman" w:cs="Times New Roman"/>
          <w:sz w:val="24"/>
          <w:szCs w:val="24"/>
        </w:rPr>
        <w:t xml:space="preserve"> inci </w:t>
      </w:r>
      <w:r w:rsidR="006216C8" w:rsidRPr="008D60F1">
        <w:rPr>
          <w:rFonts w:ascii="Times New Roman" w:hAnsi="Times New Roman" w:cs="Times New Roman"/>
          <w:sz w:val="24"/>
          <w:szCs w:val="24"/>
        </w:rPr>
        <w:t>m</w:t>
      </w:r>
      <w:r w:rsidR="0043005F" w:rsidRPr="008D60F1">
        <w:rPr>
          <w:rFonts w:ascii="Times New Roman" w:hAnsi="Times New Roman" w:cs="Times New Roman"/>
          <w:sz w:val="24"/>
          <w:szCs w:val="24"/>
        </w:rPr>
        <w:t>adde</w:t>
      </w:r>
      <w:r w:rsidR="006216C8" w:rsidRPr="008D60F1">
        <w:rPr>
          <w:rFonts w:ascii="Times New Roman" w:hAnsi="Times New Roman" w:cs="Times New Roman"/>
          <w:sz w:val="24"/>
          <w:szCs w:val="24"/>
        </w:rPr>
        <w:t>nin</w:t>
      </w:r>
      <w:r w:rsidR="008D60F1">
        <w:rPr>
          <w:rFonts w:ascii="Times New Roman" w:hAnsi="Times New Roman" w:cs="Times New Roman"/>
          <w:sz w:val="24"/>
          <w:szCs w:val="24"/>
        </w:rPr>
        <w:t xml:space="preserve"> beşinci fıkrasının</w:t>
      </w:r>
      <w:r w:rsidR="0043005F" w:rsidRPr="008D60F1">
        <w:rPr>
          <w:rFonts w:ascii="Times New Roman" w:hAnsi="Times New Roman" w:cs="Times New Roman"/>
          <w:sz w:val="24"/>
          <w:szCs w:val="24"/>
        </w:rPr>
        <w:t xml:space="preserve"> </w:t>
      </w:r>
      <w:r w:rsidRPr="008D60F1">
        <w:rPr>
          <w:rFonts w:ascii="Times New Roman" w:hAnsi="Times New Roman" w:cs="Times New Roman"/>
          <w:sz w:val="24"/>
          <w:szCs w:val="24"/>
        </w:rPr>
        <w:t xml:space="preserve">(a) </w:t>
      </w:r>
      <w:r w:rsidR="008D60F1">
        <w:rPr>
          <w:rFonts w:ascii="Times New Roman" w:hAnsi="Times New Roman" w:cs="Times New Roman"/>
          <w:sz w:val="24"/>
          <w:szCs w:val="24"/>
        </w:rPr>
        <w:t>bendi</w:t>
      </w:r>
      <w:r w:rsidRPr="00B26E3B">
        <w:rPr>
          <w:rFonts w:ascii="Times New Roman" w:hAnsi="Times New Roman" w:cs="Times New Roman"/>
          <w:sz w:val="24"/>
          <w:szCs w:val="24"/>
        </w:rPr>
        <w:t xml:space="preserve"> uyarınca bulaşık olduğu tespit edilmiş örtü altı üretim biriminde, yetiştirme ortamının tamamen değiştirilmesinin mümkün olduğu durumlarda</w:t>
      </w:r>
      <w:r w:rsidR="0043005F" w:rsidRPr="00B26E3B">
        <w:rPr>
          <w:rFonts w:ascii="Times New Roman" w:hAnsi="Times New Roman" w:cs="Times New Roman"/>
          <w:sz w:val="24"/>
          <w:szCs w:val="24"/>
        </w:rPr>
        <w:t>:</w:t>
      </w:r>
    </w:p>
    <w:p w:rsidR="00B55F3D" w:rsidRPr="00B26E3B" w:rsidRDefault="00B55F3D" w:rsidP="00B26E3B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1)</w:t>
      </w:r>
      <w:r w:rsidRPr="00B26E3B">
        <w:rPr>
          <w:rFonts w:ascii="Times New Roman" w:hAnsi="Times New Roman" w:cs="Times New Roman"/>
          <w:sz w:val="24"/>
          <w:szCs w:val="24"/>
        </w:rPr>
        <w:tab/>
        <w:t>Aşağıdaki koşullar yerine getirilmedikçe, tohumluklar da dahil olmak üzere hiçbir patates bitkisi</w:t>
      </w:r>
      <w:r w:rsidR="0043005F" w:rsidRPr="00B26E3B">
        <w:rPr>
          <w:rFonts w:ascii="Times New Roman" w:hAnsi="Times New Roman" w:cs="Times New Roman"/>
          <w:sz w:val="24"/>
          <w:szCs w:val="24"/>
        </w:rPr>
        <w:t xml:space="preserve">nin dikimine izin </w:t>
      </w:r>
      <w:r w:rsidR="006216C8" w:rsidRPr="00B26E3B">
        <w:rPr>
          <w:rFonts w:ascii="Times New Roman" w:hAnsi="Times New Roman" w:cs="Times New Roman"/>
          <w:sz w:val="24"/>
          <w:szCs w:val="24"/>
        </w:rPr>
        <w:t>verilmez</w:t>
      </w:r>
      <w:r w:rsidRPr="00B26E3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a)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8D60F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DD410B" w:rsidRPr="00936490">
        <w:rPr>
          <w:rFonts w:ascii="Times New Roman" w:hAnsi="Times New Roman" w:cs="Times New Roman"/>
          <w:color w:val="000000"/>
          <w:sz w:val="24"/>
          <w:szCs w:val="24"/>
        </w:rPr>
        <w:t>ararlı organizmanın</w:t>
      </w:r>
      <w:r w:rsidR="00DD410B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</w:rPr>
        <w:t xml:space="preserve">yok </w:t>
      </w:r>
      <w:r w:rsidRPr="008D60F1">
        <w:rPr>
          <w:rFonts w:ascii="Times New Roman" w:hAnsi="Times New Roman" w:cs="Times New Roman"/>
          <w:sz w:val="24"/>
          <w:szCs w:val="24"/>
        </w:rPr>
        <w:t>edilmesi</w:t>
      </w:r>
      <w:r w:rsidR="008D60F1" w:rsidRPr="008D60F1">
        <w:rPr>
          <w:rFonts w:ascii="Times New Roman" w:hAnsi="Times New Roman" w:cs="Times New Roman"/>
          <w:sz w:val="24"/>
          <w:szCs w:val="24"/>
        </w:rPr>
        <w:t>,</w:t>
      </w:r>
      <w:r w:rsidRPr="008D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b)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8D60F1">
        <w:rPr>
          <w:rFonts w:ascii="Times New Roman" w:hAnsi="Times New Roman" w:cs="Times New Roman"/>
          <w:sz w:val="24"/>
          <w:szCs w:val="24"/>
        </w:rPr>
        <w:t>T</w:t>
      </w:r>
      <w:r w:rsidRPr="00B26E3B">
        <w:rPr>
          <w:rFonts w:ascii="Times New Roman" w:hAnsi="Times New Roman" w:cs="Times New Roman"/>
          <w:sz w:val="24"/>
          <w:szCs w:val="24"/>
        </w:rPr>
        <w:t>üm konukçu bitki materyalinin uzaklaştırılması</w:t>
      </w:r>
      <w:r w:rsidR="008D60F1">
        <w:rPr>
          <w:rFonts w:ascii="Times New Roman" w:hAnsi="Times New Roman" w:cs="Times New Roman"/>
          <w:sz w:val="24"/>
          <w:szCs w:val="24"/>
        </w:rPr>
        <w:t>,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8D60F1">
        <w:rPr>
          <w:rFonts w:ascii="Times New Roman" w:hAnsi="Times New Roman" w:cs="Times New Roman"/>
          <w:sz w:val="24"/>
          <w:szCs w:val="24"/>
        </w:rPr>
        <w:t>Y</w:t>
      </w:r>
      <w:r w:rsidRPr="00B26E3B">
        <w:rPr>
          <w:rFonts w:ascii="Times New Roman" w:hAnsi="Times New Roman" w:cs="Times New Roman"/>
          <w:sz w:val="24"/>
          <w:szCs w:val="24"/>
        </w:rPr>
        <w:t>etiştirme ortamının değiştirilmesi ve üretim biriminin ve tüm ekipmanların temizlik ve dezenfeksiyonu</w:t>
      </w:r>
      <w:r w:rsidR="008D60F1">
        <w:rPr>
          <w:rFonts w:ascii="Times New Roman" w:hAnsi="Times New Roman" w:cs="Times New Roman"/>
          <w:sz w:val="24"/>
          <w:szCs w:val="24"/>
        </w:rPr>
        <w:t>,</w:t>
      </w:r>
      <w:r w:rsidRPr="00B26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F3D" w:rsidRPr="00B26E3B" w:rsidRDefault="005B76D7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B55F3D" w:rsidRPr="00B26E3B">
        <w:rPr>
          <w:rFonts w:ascii="Times New Roman" w:hAnsi="Times New Roman" w:cs="Times New Roman"/>
          <w:sz w:val="24"/>
          <w:szCs w:val="24"/>
        </w:rPr>
        <w:t>)</w:t>
      </w:r>
      <w:r w:rsidR="00B55F3D" w:rsidRPr="00B26E3B">
        <w:rPr>
          <w:rFonts w:ascii="Times New Roman" w:hAnsi="Times New Roman" w:cs="Times New Roman"/>
          <w:sz w:val="24"/>
          <w:szCs w:val="24"/>
        </w:rPr>
        <w:tab/>
      </w:r>
      <w:r w:rsidR="000A6C69">
        <w:rPr>
          <w:rFonts w:ascii="Times New Roman" w:hAnsi="Times New Roman" w:cs="Times New Roman"/>
          <w:sz w:val="24"/>
          <w:szCs w:val="24"/>
        </w:rPr>
        <w:t>Müdürlük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tarafından patates üretim</w:t>
      </w:r>
      <w:r w:rsidR="006C34E5">
        <w:rPr>
          <w:rFonts w:ascii="Times New Roman" w:hAnsi="Times New Roman" w:cs="Times New Roman"/>
          <w:sz w:val="24"/>
          <w:szCs w:val="24"/>
        </w:rPr>
        <w:t>ine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izni</w:t>
      </w:r>
      <w:r w:rsidR="0043005F" w:rsidRPr="00B26E3B">
        <w:rPr>
          <w:rFonts w:ascii="Times New Roman" w:hAnsi="Times New Roman" w:cs="Times New Roman"/>
          <w:sz w:val="24"/>
          <w:szCs w:val="24"/>
        </w:rPr>
        <w:t xml:space="preserve"> verilmesi</w:t>
      </w:r>
      <w:r w:rsidR="008D60F1">
        <w:rPr>
          <w:rFonts w:ascii="Times New Roman" w:hAnsi="Times New Roman" w:cs="Times New Roman"/>
          <w:sz w:val="24"/>
          <w:szCs w:val="24"/>
        </w:rPr>
        <w:t>.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2)</w:t>
      </w:r>
      <w:r w:rsidRPr="00B26E3B">
        <w:rPr>
          <w:rFonts w:ascii="Times New Roman" w:hAnsi="Times New Roman" w:cs="Times New Roman"/>
          <w:sz w:val="24"/>
          <w:szCs w:val="24"/>
        </w:rPr>
        <w:tab/>
        <w:t xml:space="preserve">Patates üretimi, sertifikalandırılmış </w:t>
      </w:r>
      <w:r w:rsidR="002E4FE2" w:rsidRPr="00B26E3B">
        <w:rPr>
          <w:rFonts w:ascii="Times New Roman" w:hAnsi="Times New Roman" w:cs="Times New Roman"/>
          <w:sz w:val="24"/>
          <w:szCs w:val="24"/>
        </w:rPr>
        <w:t xml:space="preserve">dikim amaçlı yumrular </w:t>
      </w:r>
      <w:r w:rsidRPr="00B26E3B">
        <w:rPr>
          <w:rFonts w:ascii="Times New Roman" w:hAnsi="Times New Roman" w:cs="Times New Roman"/>
          <w:sz w:val="24"/>
          <w:szCs w:val="24"/>
        </w:rPr>
        <w:t>veya test edilmiş kaynaklardan elde edilen mini yumrulardan veya mikro bitkilerden yapıl</w:t>
      </w:r>
      <w:r w:rsidR="006C34E5">
        <w:rPr>
          <w:rFonts w:ascii="Times New Roman" w:hAnsi="Times New Roman" w:cs="Times New Roman"/>
          <w:sz w:val="24"/>
          <w:szCs w:val="24"/>
        </w:rPr>
        <w:t>ır.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4.2.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6C34E5">
        <w:rPr>
          <w:rFonts w:ascii="Times New Roman" w:hAnsi="Times New Roman" w:cs="Times New Roman"/>
          <w:sz w:val="24"/>
          <w:szCs w:val="24"/>
        </w:rPr>
        <w:t>Müdürlük, s</w:t>
      </w:r>
      <w:r w:rsidRPr="00B26E3B">
        <w:rPr>
          <w:rFonts w:ascii="Times New Roman" w:hAnsi="Times New Roman" w:cs="Times New Roman"/>
          <w:sz w:val="24"/>
          <w:szCs w:val="24"/>
        </w:rPr>
        <w:t>ınırlandırılmış alan içinde, 4.1</w:t>
      </w:r>
      <w:r w:rsidR="006C34E5">
        <w:rPr>
          <w:rFonts w:ascii="Times New Roman" w:hAnsi="Times New Roman" w:cs="Times New Roman"/>
          <w:sz w:val="24"/>
          <w:szCs w:val="24"/>
        </w:rPr>
        <w:t xml:space="preserve"> maddes</w:t>
      </w:r>
      <w:r w:rsidR="0043005F" w:rsidRPr="00B26E3B">
        <w:rPr>
          <w:rFonts w:ascii="Times New Roman" w:hAnsi="Times New Roman" w:cs="Times New Roman"/>
          <w:sz w:val="24"/>
          <w:szCs w:val="24"/>
        </w:rPr>
        <w:t>in</w:t>
      </w:r>
      <w:r w:rsidRPr="00B26E3B">
        <w:rPr>
          <w:rFonts w:ascii="Times New Roman" w:hAnsi="Times New Roman" w:cs="Times New Roman"/>
          <w:sz w:val="24"/>
          <w:szCs w:val="24"/>
        </w:rPr>
        <w:t xml:space="preserve">de ayrıntıları verilen </w:t>
      </w:r>
      <w:r w:rsidR="00417ADC">
        <w:rPr>
          <w:rFonts w:ascii="Times New Roman" w:hAnsi="Times New Roman" w:cs="Times New Roman"/>
          <w:sz w:val="24"/>
          <w:szCs w:val="24"/>
        </w:rPr>
        <w:t>tedbir</w:t>
      </w:r>
      <w:r w:rsidRPr="00B26E3B">
        <w:rPr>
          <w:rFonts w:ascii="Times New Roman" w:hAnsi="Times New Roman" w:cs="Times New Roman"/>
          <w:sz w:val="24"/>
          <w:szCs w:val="24"/>
        </w:rPr>
        <w:t xml:space="preserve">lere ek olarak aşağıdaki </w:t>
      </w:r>
      <w:r w:rsidR="00417ADC">
        <w:rPr>
          <w:rFonts w:ascii="Times New Roman" w:hAnsi="Times New Roman" w:cs="Times New Roman"/>
          <w:sz w:val="24"/>
          <w:szCs w:val="24"/>
        </w:rPr>
        <w:t>tedbir</w:t>
      </w:r>
      <w:r w:rsidRPr="00B26E3B">
        <w:rPr>
          <w:rFonts w:ascii="Times New Roman" w:hAnsi="Times New Roman" w:cs="Times New Roman"/>
          <w:sz w:val="24"/>
          <w:szCs w:val="24"/>
        </w:rPr>
        <w:t>ler</w:t>
      </w:r>
      <w:r w:rsidR="006C34E5">
        <w:rPr>
          <w:rFonts w:ascii="Times New Roman" w:hAnsi="Times New Roman" w:cs="Times New Roman"/>
          <w:sz w:val="24"/>
          <w:szCs w:val="24"/>
        </w:rPr>
        <w:t>i</w:t>
      </w:r>
      <w:r w:rsidRPr="00B26E3B">
        <w:rPr>
          <w:rFonts w:ascii="Times New Roman" w:hAnsi="Times New Roman" w:cs="Times New Roman"/>
          <w:sz w:val="24"/>
          <w:szCs w:val="24"/>
        </w:rPr>
        <w:t xml:space="preserve"> alır</w:t>
      </w:r>
      <w:r w:rsidR="006216C8" w:rsidRPr="00B26E3B">
        <w:rPr>
          <w:rFonts w:ascii="Times New Roman" w:hAnsi="Times New Roman" w:cs="Times New Roman"/>
          <w:sz w:val="24"/>
          <w:szCs w:val="24"/>
        </w:rPr>
        <w:t>: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1)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Bulaşmanın tespitinin hemen ardından, sınırlandırılmış alanlardaki üretimde kullanılan tüm alet, </w:t>
      </w:r>
      <w:r w:rsidR="00F145E4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depolama alanlarının 3</w:t>
      </w:r>
      <w:r w:rsidR="0043005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üncü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maddede belirtilen uygun yöntemlerle temizliği ve dezenfeksiyonu sağlanır</w:t>
      </w:r>
      <w:r w:rsidR="008D60F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2)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Bulaşmanın tespitinden sonra hemen ve en az üç üretim yılı boyunca</w:t>
      </w:r>
      <w:r w:rsidR="0043005F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a)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9A6D33">
        <w:rPr>
          <w:rFonts w:ascii="Times New Roman" w:hAnsi="Times New Roman" w:cs="Times New Roman"/>
          <w:sz w:val="24"/>
          <w:szCs w:val="24"/>
        </w:rPr>
        <w:t>Müdürlükler</w:t>
      </w:r>
      <w:r w:rsidRPr="00B26E3B">
        <w:rPr>
          <w:rFonts w:ascii="Times New Roman" w:hAnsi="Times New Roman" w:cs="Times New Roman"/>
          <w:sz w:val="24"/>
          <w:szCs w:val="24"/>
        </w:rPr>
        <w:t xml:space="preserve"> tarafından patates yumrularının yetiştirildiği, depolandığı veya işlendiği tesislerin yanı sıra sözleşmeli </w:t>
      </w:r>
      <w:r w:rsidR="009124E3">
        <w:rPr>
          <w:rFonts w:ascii="Times New Roman" w:hAnsi="Times New Roman" w:cs="Times New Roman"/>
          <w:sz w:val="24"/>
          <w:szCs w:val="24"/>
        </w:rPr>
        <w:t xml:space="preserve">kapsamında </w:t>
      </w:r>
      <w:r w:rsidRPr="00B26E3B">
        <w:rPr>
          <w:rFonts w:ascii="Times New Roman" w:hAnsi="Times New Roman" w:cs="Times New Roman"/>
          <w:sz w:val="24"/>
          <w:szCs w:val="24"/>
        </w:rPr>
        <w:t>makine hizmeti sağlayan üretim yerlerinin denetlenmesi sağlanır</w:t>
      </w:r>
      <w:r w:rsidR="0043005F" w:rsidRPr="00B26E3B">
        <w:rPr>
          <w:rFonts w:ascii="Times New Roman" w:hAnsi="Times New Roman" w:cs="Times New Roman"/>
          <w:sz w:val="24"/>
          <w:szCs w:val="24"/>
        </w:rPr>
        <w:t>;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b)</w:t>
      </w:r>
      <w:r w:rsidRPr="00B26E3B">
        <w:rPr>
          <w:rFonts w:ascii="Times New Roman" w:hAnsi="Times New Roman" w:cs="Times New Roman"/>
          <w:sz w:val="24"/>
          <w:szCs w:val="24"/>
        </w:rPr>
        <w:tab/>
        <w:t xml:space="preserve">Bu alanda her türlü patates üretimi için sadece sertifikalı veya resmi kontrol altında yetiştirilen dikim amaçlı yumruların dikimi ve </w:t>
      </w:r>
      <w:r w:rsidR="00506CDB">
        <w:rPr>
          <w:rFonts w:ascii="Times New Roman" w:hAnsi="Times New Roman" w:cs="Times New Roman"/>
          <w:sz w:val="24"/>
          <w:szCs w:val="24"/>
        </w:rPr>
        <w:t>8</w:t>
      </w:r>
      <w:r w:rsidR="006216C8" w:rsidRPr="00B26E3B">
        <w:rPr>
          <w:rFonts w:ascii="Times New Roman" w:hAnsi="Times New Roman" w:cs="Times New Roman"/>
          <w:sz w:val="24"/>
          <w:szCs w:val="24"/>
        </w:rPr>
        <w:t xml:space="preserve"> </w:t>
      </w:r>
      <w:r w:rsidR="00506CDB">
        <w:rPr>
          <w:rFonts w:ascii="Times New Roman" w:hAnsi="Times New Roman" w:cs="Times New Roman"/>
          <w:sz w:val="24"/>
          <w:szCs w:val="24"/>
        </w:rPr>
        <w:t>i</w:t>
      </w:r>
      <w:r w:rsidR="006216C8" w:rsidRPr="00B26E3B">
        <w:rPr>
          <w:rFonts w:ascii="Times New Roman" w:hAnsi="Times New Roman" w:cs="Times New Roman"/>
          <w:sz w:val="24"/>
          <w:szCs w:val="24"/>
        </w:rPr>
        <w:t>nc</w:t>
      </w:r>
      <w:r w:rsidR="008D60F1">
        <w:rPr>
          <w:rFonts w:ascii="Times New Roman" w:hAnsi="Times New Roman" w:cs="Times New Roman"/>
          <w:sz w:val="24"/>
          <w:szCs w:val="24"/>
        </w:rPr>
        <w:t>i</w:t>
      </w:r>
      <w:r w:rsidR="006216C8" w:rsidRPr="00B26E3B">
        <w:rPr>
          <w:rFonts w:ascii="Times New Roman" w:hAnsi="Times New Roman" w:cs="Times New Roman"/>
          <w:sz w:val="24"/>
          <w:szCs w:val="24"/>
        </w:rPr>
        <w:t xml:space="preserve"> maddenin beşinci fıkrasının </w:t>
      </w:r>
      <w:r w:rsidRPr="00B26E3B">
        <w:rPr>
          <w:rFonts w:ascii="Times New Roman" w:hAnsi="Times New Roman" w:cs="Times New Roman"/>
          <w:sz w:val="24"/>
          <w:szCs w:val="24"/>
        </w:rPr>
        <w:t xml:space="preserve">(b) </w:t>
      </w:r>
      <w:r w:rsidR="0043005F" w:rsidRPr="00B26E3B">
        <w:rPr>
          <w:rFonts w:ascii="Times New Roman" w:hAnsi="Times New Roman" w:cs="Times New Roman"/>
          <w:sz w:val="24"/>
          <w:szCs w:val="24"/>
        </w:rPr>
        <w:t>bendi</w:t>
      </w:r>
      <w:r w:rsidRPr="00B26E3B">
        <w:rPr>
          <w:rFonts w:ascii="Times New Roman" w:hAnsi="Times New Roman" w:cs="Times New Roman"/>
          <w:sz w:val="24"/>
          <w:szCs w:val="24"/>
        </w:rPr>
        <w:t xml:space="preserve">ne göre </w:t>
      </w:r>
      <w:r w:rsidR="00F20B0D">
        <w:rPr>
          <w:rFonts w:ascii="Times New Roman" w:hAnsi="Times New Roman" w:cs="Times New Roman"/>
          <w:sz w:val="24"/>
          <w:szCs w:val="24"/>
        </w:rPr>
        <w:t>muhtemel</w:t>
      </w:r>
      <w:r w:rsidRPr="00B26E3B">
        <w:rPr>
          <w:rFonts w:ascii="Times New Roman" w:hAnsi="Times New Roman" w:cs="Times New Roman"/>
          <w:sz w:val="24"/>
          <w:szCs w:val="24"/>
        </w:rPr>
        <w:t xml:space="preserve"> bulaşık olduğu belirlenen üretim yerlerinde üretilmiş olan dikim amaçlı yumruların hasattan sonra testlenmesi sağlanır</w:t>
      </w:r>
      <w:r w:rsidR="0043005F" w:rsidRPr="00B26E3B">
        <w:rPr>
          <w:rFonts w:ascii="Times New Roman" w:hAnsi="Times New Roman" w:cs="Times New Roman"/>
          <w:sz w:val="24"/>
          <w:szCs w:val="24"/>
        </w:rPr>
        <w:t>;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c)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Sınırlandırılmış alan içindeki tüm üretim yerlerinde hasat edilen dikim amaçlı </w:t>
      </w:r>
      <w:r w:rsidR="002E4F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yumru 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stokları diğer yumru stoklarından ayrı olarak işlen</w:t>
      </w:r>
      <w:r w:rsidR="009124E3">
        <w:rPr>
          <w:rFonts w:ascii="Times New Roman" w:eastAsia="Times New Roman" w:hAnsi="Times New Roman" w:cs="Times New Roman"/>
          <w:sz w:val="24"/>
          <w:szCs w:val="24"/>
          <w:lang w:eastAsia="tr-TR"/>
        </w:rPr>
        <w:t>ir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farklı yumru stoklarının işlenmesi arasında bir temizlik ve dezenfeksiyon sistemi</w:t>
      </w:r>
      <w:r w:rsidR="009124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uygulanır.</w:t>
      </w:r>
      <w:r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55F3D" w:rsidRPr="00B26E3B" w:rsidRDefault="005B76D7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B55F3D" w:rsidRPr="00B26E3B">
        <w:rPr>
          <w:rFonts w:ascii="Times New Roman" w:hAnsi="Times New Roman" w:cs="Times New Roman"/>
          <w:sz w:val="24"/>
          <w:szCs w:val="24"/>
        </w:rPr>
        <w:t>)</w:t>
      </w:r>
      <w:r w:rsidR="00B55F3D" w:rsidRPr="00B26E3B">
        <w:rPr>
          <w:rFonts w:ascii="Times New Roman" w:hAnsi="Times New Roman" w:cs="Times New Roman"/>
          <w:sz w:val="24"/>
          <w:szCs w:val="24"/>
        </w:rPr>
        <w:tab/>
      </w:r>
      <w:r w:rsidR="008D60F1" w:rsidRPr="005B76D7">
        <w:rPr>
          <w:rFonts w:ascii="Times New Roman" w:hAnsi="Times New Roman" w:cs="Times New Roman"/>
          <w:sz w:val="24"/>
          <w:szCs w:val="24"/>
        </w:rPr>
        <w:t>4</w:t>
      </w:r>
      <w:r w:rsidR="006216C8" w:rsidRPr="005B76D7">
        <w:rPr>
          <w:rFonts w:ascii="Times New Roman" w:hAnsi="Times New Roman" w:cs="Times New Roman"/>
          <w:sz w:val="24"/>
          <w:szCs w:val="24"/>
        </w:rPr>
        <w:t xml:space="preserve"> </w:t>
      </w:r>
      <w:r w:rsidR="008D60F1" w:rsidRPr="005B76D7">
        <w:rPr>
          <w:rFonts w:ascii="Times New Roman" w:hAnsi="Times New Roman" w:cs="Times New Roman"/>
          <w:sz w:val="24"/>
          <w:szCs w:val="24"/>
        </w:rPr>
        <w:t>üncü</w:t>
      </w:r>
      <w:r w:rsidR="006216C8" w:rsidRPr="005B76D7">
        <w:rPr>
          <w:rFonts w:ascii="Times New Roman" w:hAnsi="Times New Roman" w:cs="Times New Roman"/>
          <w:sz w:val="24"/>
          <w:szCs w:val="24"/>
        </w:rPr>
        <w:t xml:space="preserve"> </w:t>
      </w:r>
      <w:r w:rsidR="006216C8" w:rsidRPr="005B76D7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982566" w:rsidRPr="005B76D7">
        <w:rPr>
          <w:rFonts w:ascii="Times New Roman" w:eastAsia="Times New Roman" w:hAnsi="Times New Roman" w:cs="Times New Roman"/>
          <w:sz w:val="24"/>
          <w:szCs w:val="24"/>
          <w:lang w:eastAsia="tr-TR"/>
        </w:rPr>
        <w:t>adde</w:t>
      </w:r>
      <w:r w:rsidR="006216C8" w:rsidRPr="005B76D7">
        <w:rPr>
          <w:rFonts w:ascii="Times New Roman" w:eastAsia="Times New Roman" w:hAnsi="Times New Roman" w:cs="Times New Roman"/>
          <w:sz w:val="24"/>
          <w:szCs w:val="24"/>
          <w:lang w:eastAsia="tr-TR"/>
        </w:rPr>
        <w:t>nin birinci fıkrasına</w:t>
      </w:r>
      <w:r w:rsidR="006216C8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55F3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yıllık s</w:t>
      </w:r>
      <w:r w:rsidR="006216C8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="00B55F3D" w:rsidRPr="00B26E3B">
        <w:rPr>
          <w:rFonts w:ascii="Times New Roman" w:eastAsia="Times New Roman" w:hAnsi="Times New Roman" w:cs="Times New Roman"/>
          <w:sz w:val="24"/>
          <w:szCs w:val="24"/>
          <w:lang w:eastAsia="tr-TR"/>
        </w:rPr>
        <w:t>rveyler yürütülür.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3)</w:t>
      </w:r>
      <w:r w:rsidRPr="00B26E3B">
        <w:rPr>
          <w:rFonts w:ascii="Times New Roman" w:hAnsi="Times New Roman" w:cs="Times New Roman"/>
          <w:sz w:val="24"/>
          <w:szCs w:val="24"/>
        </w:rPr>
        <w:tab/>
        <w:t>Uygun olan durumlarda, uygun zaman aralıklarında dikim amaçlı yumru stoklarının değiştirilmesi için bir program oluşturulur.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566" w:rsidRPr="00B26E3B" w:rsidRDefault="00982566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566" w:rsidRPr="00B26E3B" w:rsidRDefault="00982566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566" w:rsidRPr="00B26E3B" w:rsidRDefault="00982566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1E6" w:rsidRPr="00B26E3B" w:rsidRDefault="001971E6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1E6" w:rsidRDefault="001971E6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3B7" w:rsidRDefault="00A613B7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3B7" w:rsidRDefault="00A613B7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3B7" w:rsidRDefault="00A613B7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3B7" w:rsidRDefault="00A613B7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3B7" w:rsidRDefault="00A613B7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3B7" w:rsidRDefault="00A613B7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95F" w:rsidRDefault="00BB195F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3B7" w:rsidRDefault="00A613B7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3B7" w:rsidRDefault="00A613B7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3B7" w:rsidRDefault="00A613B7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3B7" w:rsidRDefault="00A613B7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3B7" w:rsidRDefault="00A613B7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3B7" w:rsidRDefault="00A613B7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3B7" w:rsidRDefault="00A613B7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3B7" w:rsidRPr="00B26E3B" w:rsidRDefault="00A613B7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F3D" w:rsidRPr="00B26E3B" w:rsidRDefault="00B55F3D" w:rsidP="00FC783C">
      <w:pPr>
        <w:tabs>
          <w:tab w:val="left" w:pos="1134"/>
        </w:tabs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E3B">
        <w:rPr>
          <w:rFonts w:ascii="Times New Roman" w:hAnsi="Times New Roman" w:cs="Times New Roman"/>
          <w:b/>
          <w:sz w:val="24"/>
          <w:szCs w:val="24"/>
        </w:rPr>
        <w:lastRenderedPageBreak/>
        <w:t>EK</w:t>
      </w:r>
      <w:r w:rsidR="00982566" w:rsidRPr="00B26E3B">
        <w:rPr>
          <w:rFonts w:ascii="Times New Roman" w:hAnsi="Times New Roman" w:cs="Times New Roman"/>
          <w:b/>
          <w:sz w:val="24"/>
          <w:szCs w:val="24"/>
        </w:rPr>
        <w:t>-6</w:t>
      </w:r>
    </w:p>
    <w:p w:rsidR="00B55F3D" w:rsidRPr="00B26E3B" w:rsidRDefault="00A613B7" w:rsidP="00B26E3B">
      <w:pPr>
        <w:tabs>
          <w:tab w:val="left" w:pos="1134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E3B">
        <w:rPr>
          <w:rFonts w:ascii="Times New Roman" w:hAnsi="Times New Roman" w:cs="Times New Roman"/>
          <w:b/>
          <w:sz w:val="24"/>
          <w:szCs w:val="24"/>
        </w:rPr>
        <w:t>RESMİ OLARAK ONAYLANMIŞ ATIK İMHA ŞARTLARI</w:t>
      </w:r>
    </w:p>
    <w:p w:rsidR="00B55F3D" w:rsidRPr="00B26E3B" w:rsidRDefault="00C75B79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55F3D" w:rsidRPr="00B26E3B">
        <w:rPr>
          <w:rFonts w:ascii="Times New Roman" w:hAnsi="Times New Roman" w:cs="Times New Roman"/>
          <w:sz w:val="24"/>
          <w:szCs w:val="24"/>
        </w:rPr>
        <w:t>esmi olarak onaylanmış atık imha yöntemleri aşağıdaki şartlara uygun olarak uygulanır:</w:t>
      </w:r>
    </w:p>
    <w:p w:rsidR="00B55F3D" w:rsidRPr="00B26E3B" w:rsidRDefault="00D03150" w:rsidP="00B26E3B">
      <w:pPr>
        <w:tabs>
          <w:tab w:val="left" w:pos="142"/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55F3D" w:rsidRPr="00B26E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55F3D" w:rsidRPr="00B26E3B">
        <w:rPr>
          <w:rFonts w:ascii="Times New Roman" w:hAnsi="Times New Roman" w:cs="Times New Roman"/>
          <w:sz w:val="24"/>
          <w:szCs w:val="24"/>
        </w:rPr>
        <w:tab/>
        <w:t>Patates atıkları (bulaşık bulunan patatesler ve kabukları) ve patatesle birlikte bulunabilen diğer katı atıklar (toprak, taş ve buna benzer diğer atıklar) aşağıda yer alan metotlardan biri ile imha edilir</w:t>
      </w:r>
      <w:r w:rsidR="00982566" w:rsidRPr="00B26E3B">
        <w:rPr>
          <w:rFonts w:ascii="Times New Roman" w:hAnsi="Times New Roman" w:cs="Times New Roman"/>
          <w:sz w:val="24"/>
          <w:szCs w:val="24"/>
        </w:rPr>
        <w:t>: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F3D" w:rsidRPr="00B26E3B" w:rsidRDefault="00B55F3D" w:rsidP="00B26E3B">
      <w:pPr>
        <w:tabs>
          <w:tab w:val="left" w:pos="142"/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a)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9124E3" w:rsidRPr="000C4E26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organizmanın</w:t>
      </w:r>
      <w:r w:rsidR="009124E3" w:rsidRPr="00687A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çevreye</w:t>
      </w:r>
      <w:r w:rsidR="009124E3" w:rsidRPr="00BE14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kaçışı için tanımlanabilir riskin bulunmadığı resmi olarak onaylanmış </w:t>
      </w:r>
      <w:r w:rsidRPr="00B26E3B">
        <w:rPr>
          <w:rFonts w:ascii="Times New Roman" w:hAnsi="Times New Roman" w:cs="Times New Roman"/>
          <w:sz w:val="24"/>
          <w:szCs w:val="24"/>
        </w:rPr>
        <w:t>atık imha yerinde yapılan imha</w:t>
      </w:r>
      <w:r w:rsidR="009124E3">
        <w:rPr>
          <w:rFonts w:ascii="Times New Roman" w:hAnsi="Times New Roman" w:cs="Times New Roman"/>
          <w:sz w:val="24"/>
          <w:szCs w:val="24"/>
        </w:rPr>
        <w:t>,</w:t>
      </w:r>
      <w:r w:rsidRPr="00B26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F3D" w:rsidRPr="00B26E3B" w:rsidRDefault="00B55F3D" w:rsidP="00B26E3B">
      <w:pPr>
        <w:tabs>
          <w:tab w:val="left" w:pos="142"/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b)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6216C8" w:rsidRPr="00B26E3B">
        <w:rPr>
          <w:rFonts w:ascii="Times New Roman" w:hAnsi="Times New Roman" w:cs="Times New Roman"/>
          <w:sz w:val="24"/>
          <w:szCs w:val="24"/>
        </w:rPr>
        <w:t>Yakma</w:t>
      </w:r>
      <w:r w:rsidR="009124E3">
        <w:rPr>
          <w:rFonts w:ascii="Times New Roman" w:hAnsi="Times New Roman" w:cs="Times New Roman"/>
          <w:sz w:val="24"/>
          <w:szCs w:val="24"/>
        </w:rPr>
        <w:t>,</w:t>
      </w:r>
    </w:p>
    <w:p w:rsidR="00B55F3D" w:rsidRPr="00B26E3B" w:rsidRDefault="00B55F3D" w:rsidP="00B26E3B">
      <w:pPr>
        <w:tabs>
          <w:tab w:val="left" w:pos="142"/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c)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A613B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DD410B" w:rsidRPr="00936490">
        <w:rPr>
          <w:rFonts w:ascii="Times New Roman" w:hAnsi="Times New Roman" w:cs="Times New Roman"/>
          <w:color w:val="000000"/>
          <w:sz w:val="24"/>
          <w:szCs w:val="24"/>
        </w:rPr>
        <w:t>ararlı organizmanın</w:t>
      </w:r>
      <w:r w:rsidR="00DD410B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</w:rPr>
        <w:t xml:space="preserve">yayılmasına ilişkin tanımlanabilir bir risk bulunmadığının tespit edilmesi şartıyla diğer </w:t>
      </w:r>
      <w:r w:rsidR="00417ADC">
        <w:rPr>
          <w:rFonts w:ascii="Times New Roman" w:hAnsi="Times New Roman" w:cs="Times New Roman"/>
          <w:sz w:val="24"/>
          <w:szCs w:val="24"/>
        </w:rPr>
        <w:t>tedbir</w:t>
      </w:r>
      <w:r w:rsidRPr="00B26E3B">
        <w:rPr>
          <w:rFonts w:ascii="Times New Roman" w:hAnsi="Times New Roman" w:cs="Times New Roman"/>
          <w:sz w:val="24"/>
          <w:szCs w:val="24"/>
        </w:rPr>
        <w:t>ler</w:t>
      </w:r>
      <w:r w:rsidR="00D67D22" w:rsidRPr="00D67D22">
        <w:t xml:space="preserve"> </w:t>
      </w:r>
      <w:r w:rsidR="00D67D22" w:rsidRPr="00D67D22">
        <w:rPr>
          <w:rFonts w:ascii="Times New Roman" w:hAnsi="Times New Roman" w:cs="Times New Roman"/>
          <w:sz w:val="24"/>
          <w:szCs w:val="24"/>
        </w:rPr>
        <w:t>Genel Müdürlüğe bildirilip görüş alınarak uygulanır</w:t>
      </w:r>
      <w:r w:rsidRPr="00B26E3B">
        <w:rPr>
          <w:rFonts w:ascii="Times New Roman" w:hAnsi="Times New Roman" w:cs="Times New Roman"/>
          <w:sz w:val="24"/>
          <w:szCs w:val="24"/>
        </w:rPr>
        <w:t>.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 xml:space="preserve">Bu maddenin </w:t>
      </w:r>
      <w:r w:rsidR="00982566" w:rsidRPr="00B26E3B">
        <w:rPr>
          <w:rFonts w:ascii="Times New Roman" w:hAnsi="Times New Roman" w:cs="Times New Roman"/>
          <w:sz w:val="24"/>
          <w:szCs w:val="24"/>
        </w:rPr>
        <w:t>(</w:t>
      </w:r>
      <w:r w:rsidRPr="00B26E3B">
        <w:rPr>
          <w:rFonts w:ascii="Times New Roman" w:hAnsi="Times New Roman" w:cs="Times New Roman"/>
          <w:sz w:val="24"/>
          <w:szCs w:val="24"/>
        </w:rPr>
        <w:t>a</w:t>
      </w:r>
      <w:r w:rsidR="00982566" w:rsidRPr="00B26E3B">
        <w:rPr>
          <w:rFonts w:ascii="Times New Roman" w:hAnsi="Times New Roman" w:cs="Times New Roman"/>
          <w:sz w:val="24"/>
          <w:szCs w:val="24"/>
        </w:rPr>
        <w:t>)</w:t>
      </w:r>
      <w:r w:rsidRPr="00B26E3B">
        <w:rPr>
          <w:rFonts w:ascii="Times New Roman" w:hAnsi="Times New Roman" w:cs="Times New Roman"/>
          <w:sz w:val="24"/>
          <w:szCs w:val="24"/>
        </w:rPr>
        <w:t xml:space="preserve"> bendinin amaçları doğrultusunda atık, atık kaybı riski olmayacak şekilde muhafaza koşulları altında doğrudan imha yerine nakledilir.</w:t>
      </w:r>
    </w:p>
    <w:p w:rsidR="00B55F3D" w:rsidRPr="00B26E3B" w:rsidRDefault="00D03150" w:rsidP="00B26E3B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55F3D" w:rsidRPr="00B26E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B55F3D" w:rsidRPr="00B26E3B">
        <w:rPr>
          <w:rFonts w:ascii="Times New Roman" w:hAnsi="Times New Roman" w:cs="Times New Roman"/>
          <w:sz w:val="24"/>
          <w:szCs w:val="24"/>
        </w:rPr>
        <w:tab/>
        <w:t xml:space="preserve">Sıvı atıklar imha edilmeden önce, içlerinde bulunabilecek katı atık parçalarından filtre edilerek ya da çöktürme işlemiyle temizlenir. Bu katı atıklar da </w:t>
      </w:r>
      <w:r w:rsidR="00982566" w:rsidRPr="00B26E3B">
        <w:rPr>
          <w:rFonts w:ascii="Times New Roman" w:hAnsi="Times New Roman" w:cs="Times New Roman"/>
          <w:sz w:val="24"/>
          <w:szCs w:val="24"/>
        </w:rPr>
        <w:t>1 inci maddede</w:t>
      </w:r>
      <w:r w:rsidR="00B55F3D" w:rsidRPr="00B26E3B">
        <w:rPr>
          <w:rFonts w:ascii="Times New Roman" w:hAnsi="Times New Roman" w:cs="Times New Roman"/>
          <w:sz w:val="24"/>
          <w:szCs w:val="24"/>
        </w:rPr>
        <w:t xml:space="preserve"> yer alan metotlara göre imha edilir.</w:t>
      </w:r>
    </w:p>
    <w:p w:rsidR="00B55F3D" w:rsidRPr="00B26E3B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 xml:space="preserve">Sıvı atık daha sonra: </w:t>
      </w:r>
    </w:p>
    <w:p w:rsidR="00A613B7" w:rsidRDefault="00B55F3D" w:rsidP="00B26E3B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a)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6216C8" w:rsidRPr="00B26E3B">
        <w:rPr>
          <w:rFonts w:ascii="Times New Roman" w:hAnsi="Times New Roman" w:cs="Times New Roman"/>
          <w:sz w:val="24"/>
          <w:szCs w:val="24"/>
        </w:rPr>
        <w:t xml:space="preserve">Atılmadan </w:t>
      </w:r>
      <w:r w:rsidRPr="00B26E3B">
        <w:rPr>
          <w:rFonts w:ascii="Times New Roman" w:hAnsi="Times New Roman" w:cs="Times New Roman"/>
          <w:sz w:val="24"/>
          <w:szCs w:val="24"/>
        </w:rPr>
        <w:t xml:space="preserve">önce en az 30 dakika süreyle sıvı </w:t>
      </w:r>
      <w:r w:rsidR="00982566" w:rsidRPr="00B26E3B">
        <w:rPr>
          <w:rFonts w:ascii="Times New Roman" w:hAnsi="Times New Roman" w:cs="Times New Roman"/>
          <w:sz w:val="24"/>
          <w:szCs w:val="24"/>
        </w:rPr>
        <w:t>atığın her yerinde minimum 60 °</w:t>
      </w:r>
      <w:r w:rsidRPr="00B26E3B">
        <w:rPr>
          <w:rFonts w:ascii="Times New Roman" w:hAnsi="Times New Roman" w:cs="Times New Roman"/>
          <w:sz w:val="24"/>
          <w:szCs w:val="24"/>
        </w:rPr>
        <w:t xml:space="preserve">C’lik bir sıcaklık olacak şekilde ısıtılarak </w:t>
      </w:r>
      <w:r w:rsidR="00DD410B" w:rsidRPr="00936490">
        <w:rPr>
          <w:rFonts w:ascii="Times New Roman" w:hAnsi="Times New Roman" w:cs="Times New Roman"/>
          <w:color w:val="000000"/>
          <w:sz w:val="24"/>
          <w:szCs w:val="24"/>
        </w:rPr>
        <w:t>zararlı organizma</w:t>
      </w:r>
      <w:r w:rsidR="00A613B7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DD410B" w:rsidRPr="0093649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D410B" w:rsidRPr="007462EC">
        <w:rPr>
          <w:rFonts w:ascii="Times New Roman" w:hAnsi="Times New Roman" w:cs="Times New Roman"/>
          <w:sz w:val="24"/>
          <w:szCs w:val="24"/>
        </w:rPr>
        <w:t xml:space="preserve"> </w:t>
      </w:r>
      <w:r w:rsidRPr="00B26E3B">
        <w:rPr>
          <w:rFonts w:ascii="Times New Roman" w:hAnsi="Times New Roman" w:cs="Times New Roman"/>
          <w:sz w:val="24"/>
          <w:szCs w:val="24"/>
        </w:rPr>
        <w:t>arındırıl</w:t>
      </w:r>
      <w:r w:rsidR="00982566" w:rsidRPr="00B26E3B">
        <w:rPr>
          <w:rFonts w:ascii="Times New Roman" w:hAnsi="Times New Roman" w:cs="Times New Roman"/>
          <w:sz w:val="24"/>
          <w:szCs w:val="24"/>
        </w:rPr>
        <w:t>ır</w:t>
      </w:r>
      <w:r w:rsidR="00A613B7">
        <w:rPr>
          <w:rFonts w:ascii="Times New Roman" w:hAnsi="Times New Roman" w:cs="Times New Roman"/>
          <w:sz w:val="24"/>
          <w:szCs w:val="24"/>
        </w:rPr>
        <w:t>,</w:t>
      </w:r>
    </w:p>
    <w:p w:rsidR="00B55F3D" w:rsidRPr="00B26E3B" w:rsidRDefault="00B55F3D" w:rsidP="00B26E3B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veya</w:t>
      </w:r>
    </w:p>
    <w:p w:rsidR="00B55F3D" w:rsidRPr="00B26E3B" w:rsidRDefault="00B55F3D" w:rsidP="00B26E3B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3B">
        <w:rPr>
          <w:rFonts w:ascii="Times New Roman" w:hAnsi="Times New Roman" w:cs="Times New Roman"/>
          <w:sz w:val="24"/>
          <w:szCs w:val="24"/>
        </w:rPr>
        <w:t>b)</w:t>
      </w:r>
      <w:r w:rsidRPr="00B26E3B">
        <w:rPr>
          <w:rFonts w:ascii="Times New Roman" w:hAnsi="Times New Roman" w:cs="Times New Roman"/>
          <w:sz w:val="24"/>
          <w:szCs w:val="24"/>
        </w:rPr>
        <w:tab/>
      </w:r>
      <w:r w:rsidR="00D67D22" w:rsidRPr="00D67D22">
        <w:rPr>
          <w:rFonts w:ascii="Times New Roman" w:hAnsi="Times New Roman" w:cs="Times New Roman"/>
          <w:sz w:val="24"/>
          <w:szCs w:val="24"/>
        </w:rPr>
        <w:t xml:space="preserve">Genel Müdürlük </w:t>
      </w:r>
      <w:r w:rsidRPr="00B26E3B">
        <w:rPr>
          <w:rFonts w:ascii="Times New Roman" w:hAnsi="Times New Roman" w:cs="Times New Roman"/>
          <w:sz w:val="24"/>
          <w:szCs w:val="24"/>
        </w:rPr>
        <w:t>onay</w:t>
      </w:r>
      <w:r w:rsidR="00982566" w:rsidRPr="00B26E3B">
        <w:rPr>
          <w:rFonts w:ascii="Times New Roman" w:hAnsi="Times New Roman" w:cs="Times New Roman"/>
          <w:sz w:val="24"/>
          <w:szCs w:val="24"/>
        </w:rPr>
        <w:t>ın</w:t>
      </w:r>
      <w:r w:rsidRPr="00B26E3B">
        <w:rPr>
          <w:rFonts w:ascii="Times New Roman" w:hAnsi="Times New Roman" w:cs="Times New Roman"/>
          <w:sz w:val="24"/>
          <w:szCs w:val="24"/>
        </w:rPr>
        <w:t xml:space="preserve">a tabi olarak ve resmi kontrol altında, atıkların tarımsal alanlarla </w:t>
      </w:r>
      <w:r w:rsidR="00436A54" w:rsidRPr="00436A54">
        <w:rPr>
          <w:rFonts w:ascii="Times New Roman" w:hAnsi="Times New Roman" w:cs="Times New Roman"/>
          <w:sz w:val="24"/>
          <w:szCs w:val="24"/>
        </w:rPr>
        <w:t xml:space="preserve">veya sulamada kullanılması mümkün su kaynaklarıyla </w:t>
      </w:r>
      <w:r w:rsidRPr="00B26E3B">
        <w:rPr>
          <w:rFonts w:ascii="Times New Roman" w:hAnsi="Times New Roman" w:cs="Times New Roman"/>
          <w:sz w:val="24"/>
          <w:szCs w:val="24"/>
        </w:rPr>
        <w:t>tanımlanabilir temas etme riski olmayacak şekilde imha</w:t>
      </w:r>
      <w:r w:rsidR="00982566" w:rsidRPr="00B26E3B">
        <w:rPr>
          <w:rFonts w:ascii="Times New Roman" w:hAnsi="Times New Roman" w:cs="Times New Roman"/>
          <w:sz w:val="24"/>
          <w:szCs w:val="24"/>
        </w:rPr>
        <w:t xml:space="preserve"> edilir.</w:t>
      </w:r>
    </w:p>
    <w:p w:rsidR="00B55F3D" w:rsidRPr="00FC783C" w:rsidRDefault="00B55F3D" w:rsidP="00B26E3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E12" w:rsidRPr="00B26E3B" w:rsidRDefault="00415E12" w:rsidP="00B26E3B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15E12" w:rsidRPr="00B26E3B" w:rsidSect="00415E12">
      <w:pgSz w:w="11910" w:h="16840"/>
      <w:pgMar w:top="1140" w:right="992" w:bottom="1179" w:left="1259" w:header="856" w:footer="98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90395"/>
    <w:multiLevelType w:val="hybridMultilevel"/>
    <w:tmpl w:val="E7F68E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7023"/>
    <w:multiLevelType w:val="multilevel"/>
    <w:tmpl w:val="D3EC8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D0357D2"/>
    <w:multiLevelType w:val="hybridMultilevel"/>
    <w:tmpl w:val="B08CA168"/>
    <w:lvl w:ilvl="0" w:tplc="041F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E2829"/>
    <w:multiLevelType w:val="hybridMultilevel"/>
    <w:tmpl w:val="2EBE7898"/>
    <w:lvl w:ilvl="0" w:tplc="1E46ED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223407"/>
    <w:multiLevelType w:val="hybridMultilevel"/>
    <w:tmpl w:val="BB0AE89E"/>
    <w:lvl w:ilvl="0" w:tplc="BD1C5762">
      <w:start w:val="1"/>
      <w:numFmt w:val="decimal"/>
      <w:lvlText w:val="%1)"/>
      <w:lvlJc w:val="left"/>
      <w:pPr>
        <w:ind w:left="1428" w:hanging="720"/>
      </w:pPr>
      <w:rPr>
        <w:rFonts w:hint="default"/>
        <w:color w:val="333333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2D4522"/>
    <w:multiLevelType w:val="hybridMultilevel"/>
    <w:tmpl w:val="10E0D7B2"/>
    <w:lvl w:ilvl="0" w:tplc="041F0017">
      <w:start w:val="1"/>
      <w:numFmt w:val="lowerLetter"/>
      <w:lvlText w:val="%1)"/>
      <w:lvlJc w:val="left"/>
      <w:pPr>
        <w:ind w:left="785" w:hanging="360"/>
      </w:pPr>
      <w:rPr>
        <w:rFonts w:eastAsia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4A528D3"/>
    <w:multiLevelType w:val="hybridMultilevel"/>
    <w:tmpl w:val="F47E420E"/>
    <w:lvl w:ilvl="0" w:tplc="4A74B130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02A1FC6"/>
    <w:multiLevelType w:val="hybridMultilevel"/>
    <w:tmpl w:val="3300EB3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E5B7B"/>
    <w:multiLevelType w:val="hybridMultilevel"/>
    <w:tmpl w:val="6A84C6B0"/>
    <w:lvl w:ilvl="0" w:tplc="041F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552881"/>
    <w:multiLevelType w:val="hybridMultilevel"/>
    <w:tmpl w:val="A072E29E"/>
    <w:lvl w:ilvl="0" w:tplc="041F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6" w:hanging="360"/>
      </w:pPr>
    </w:lvl>
    <w:lvl w:ilvl="2" w:tplc="0809001B" w:tentative="1">
      <w:start w:val="1"/>
      <w:numFmt w:val="lowerRoman"/>
      <w:lvlText w:val="%3."/>
      <w:lvlJc w:val="right"/>
      <w:pPr>
        <w:ind w:left="3576" w:hanging="180"/>
      </w:pPr>
    </w:lvl>
    <w:lvl w:ilvl="3" w:tplc="0809000F" w:tentative="1">
      <w:start w:val="1"/>
      <w:numFmt w:val="decimal"/>
      <w:lvlText w:val="%4."/>
      <w:lvlJc w:val="left"/>
      <w:pPr>
        <w:ind w:left="4296" w:hanging="360"/>
      </w:pPr>
    </w:lvl>
    <w:lvl w:ilvl="4" w:tplc="08090019" w:tentative="1">
      <w:start w:val="1"/>
      <w:numFmt w:val="lowerLetter"/>
      <w:lvlText w:val="%5."/>
      <w:lvlJc w:val="left"/>
      <w:pPr>
        <w:ind w:left="5016" w:hanging="360"/>
      </w:pPr>
    </w:lvl>
    <w:lvl w:ilvl="5" w:tplc="0809001B" w:tentative="1">
      <w:start w:val="1"/>
      <w:numFmt w:val="lowerRoman"/>
      <w:lvlText w:val="%6."/>
      <w:lvlJc w:val="right"/>
      <w:pPr>
        <w:ind w:left="5736" w:hanging="180"/>
      </w:pPr>
    </w:lvl>
    <w:lvl w:ilvl="6" w:tplc="0809000F" w:tentative="1">
      <w:start w:val="1"/>
      <w:numFmt w:val="decimal"/>
      <w:lvlText w:val="%7."/>
      <w:lvlJc w:val="left"/>
      <w:pPr>
        <w:ind w:left="6456" w:hanging="360"/>
      </w:pPr>
    </w:lvl>
    <w:lvl w:ilvl="7" w:tplc="08090019" w:tentative="1">
      <w:start w:val="1"/>
      <w:numFmt w:val="lowerLetter"/>
      <w:lvlText w:val="%8."/>
      <w:lvlJc w:val="left"/>
      <w:pPr>
        <w:ind w:left="7176" w:hanging="360"/>
      </w:pPr>
    </w:lvl>
    <w:lvl w:ilvl="8" w:tplc="08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5A650E2A"/>
    <w:multiLevelType w:val="hybridMultilevel"/>
    <w:tmpl w:val="72A800F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F316E"/>
    <w:multiLevelType w:val="hybridMultilevel"/>
    <w:tmpl w:val="47B41F62"/>
    <w:lvl w:ilvl="0" w:tplc="F2900B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65B9B"/>
    <w:multiLevelType w:val="hybridMultilevel"/>
    <w:tmpl w:val="0C92C398"/>
    <w:lvl w:ilvl="0" w:tplc="1744F62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03C3C"/>
    <w:multiLevelType w:val="hybridMultilevel"/>
    <w:tmpl w:val="C29683DA"/>
    <w:lvl w:ilvl="0" w:tplc="BF360A06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A4C1B"/>
    <w:multiLevelType w:val="hybridMultilevel"/>
    <w:tmpl w:val="1090BB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14B15"/>
    <w:multiLevelType w:val="hybridMultilevel"/>
    <w:tmpl w:val="015EAFD6"/>
    <w:lvl w:ilvl="0" w:tplc="296676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5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31"/>
    <w:rsid w:val="00010A8E"/>
    <w:rsid w:val="000126A7"/>
    <w:rsid w:val="00013F1C"/>
    <w:rsid w:val="00014FA9"/>
    <w:rsid w:val="00015C09"/>
    <w:rsid w:val="00015D8F"/>
    <w:rsid w:val="000204A1"/>
    <w:rsid w:val="00030C2C"/>
    <w:rsid w:val="000406E0"/>
    <w:rsid w:val="00041FA0"/>
    <w:rsid w:val="00050DC1"/>
    <w:rsid w:val="00067A2D"/>
    <w:rsid w:val="00070FDA"/>
    <w:rsid w:val="00071103"/>
    <w:rsid w:val="00073118"/>
    <w:rsid w:val="00075AB8"/>
    <w:rsid w:val="00083B23"/>
    <w:rsid w:val="00092CA1"/>
    <w:rsid w:val="0009354F"/>
    <w:rsid w:val="000942A9"/>
    <w:rsid w:val="00096B75"/>
    <w:rsid w:val="00097FE2"/>
    <w:rsid w:val="000A2532"/>
    <w:rsid w:val="000A676A"/>
    <w:rsid w:val="000A6C69"/>
    <w:rsid w:val="000C0EAF"/>
    <w:rsid w:val="000D321D"/>
    <w:rsid w:val="000D4A57"/>
    <w:rsid w:val="000F0CC4"/>
    <w:rsid w:val="000F3FB1"/>
    <w:rsid w:val="000F5D2F"/>
    <w:rsid w:val="000F7615"/>
    <w:rsid w:val="00105280"/>
    <w:rsid w:val="0012226F"/>
    <w:rsid w:val="001246A5"/>
    <w:rsid w:val="00126C2A"/>
    <w:rsid w:val="00127B93"/>
    <w:rsid w:val="00131AAE"/>
    <w:rsid w:val="001354A6"/>
    <w:rsid w:val="00136800"/>
    <w:rsid w:val="00142927"/>
    <w:rsid w:val="00144BEA"/>
    <w:rsid w:val="00146D5F"/>
    <w:rsid w:val="001503F6"/>
    <w:rsid w:val="00151831"/>
    <w:rsid w:val="00156AC9"/>
    <w:rsid w:val="001570C4"/>
    <w:rsid w:val="0016625E"/>
    <w:rsid w:val="00166E01"/>
    <w:rsid w:val="00173D29"/>
    <w:rsid w:val="00173E13"/>
    <w:rsid w:val="00182622"/>
    <w:rsid w:val="00183641"/>
    <w:rsid w:val="001871F3"/>
    <w:rsid w:val="00190F86"/>
    <w:rsid w:val="00192414"/>
    <w:rsid w:val="001936D7"/>
    <w:rsid w:val="00195095"/>
    <w:rsid w:val="001955D2"/>
    <w:rsid w:val="001971E6"/>
    <w:rsid w:val="001B07FF"/>
    <w:rsid w:val="001B4143"/>
    <w:rsid w:val="001B6D05"/>
    <w:rsid w:val="001C01A7"/>
    <w:rsid w:val="001C3CE2"/>
    <w:rsid w:val="001C4B4E"/>
    <w:rsid w:val="001D3C5B"/>
    <w:rsid w:val="001D70F1"/>
    <w:rsid w:val="001F31A4"/>
    <w:rsid w:val="001F3F98"/>
    <w:rsid w:val="001F433B"/>
    <w:rsid w:val="001F5AB6"/>
    <w:rsid w:val="00212541"/>
    <w:rsid w:val="0021554F"/>
    <w:rsid w:val="00224871"/>
    <w:rsid w:val="00232E68"/>
    <w:rsid w:val="0023562C"/>
    <w:rsid w:val="00242AFD"/>
    <w:rsid w:val="00252B31"/>
    <w:rsid w:val="00255E9C"/>
    <w:rsid w:val="0027060F"/>
    <w:rsid w:val="00271C75"/>
    <w:rsid w:val="0027389A"/>
    <w:rsid w:val="00276CCD"/>
    <w:rsid w:val="00277D6B"/>
    <w:rsid w:val="00291DA1"/>
    <w:rsid w:val="00293B63"/>
    <w:rsid w:val="00294B6B"/>
    <w:rsid w:val="00296196"/>
    <w:rsid w:val="002A6385"/>
    <w:rsid w:val="002A6DE2"/>
    <w:rsid w:val="002B36F6"/>
    <w:rsid w:val="002B5EA6"/>
    <w:rsid w:val="002D02FF"/>
    <w:rsid w:val="002D2A41"/>
    <w:rsid w:val="002D2C2F"/>
    <w:rsid w:val="002E0926"/>
    <w:rsid w:val="002E189C"/>
    <w:rsid w:val="002E4FE2"/>
    <w:rsid w:val="002E710D"/>
    <w:rsid w:val="002E7862"/>
    <w:rsid w:val="002F0D15"/>
    <w:rsid w:val="002F3628"/>
    <w:rsid w:val="00300742"/>
    <w:rsid w:val="0030227B"/>
    <w:rsid w:val="00303644"/>
    <w:rsid w:val="0031100E"/>
    <w:rsid w:val="00312E13"/>
    <w:rsid w:val="003161F7"/>
    <w:rsid w:val="0032545A"/>
    <w:rsid w:val="00325BC8"/>
    <w:rsid w:val="00330E36"/>
    <w:rsid w:val="00330F88"/>
    <w:rsid w:val="0033214D"/>
    <w:rsid w:val="003334DB"/>
    <w:rsid w:val="00334385"/>
    <w:rsid w:val="00337276"/>
    <w:rsid w:val="00337A7F"/>
    <w:rsid w:val="00346CA6"/>
    <w:rsid w:val="003472B9"/>
    <w:rsid w:val="0035063D"/>
    <w:rsid w:val="0035582B"/>
    <w:rsid w:val="003610F7"/>
    <w:rsid w:val="00363615"/>
    <w:rsid w:val="0037264D"/>
    <w:rsid w:val="00375EA7"/>
    <w:rsid w:val="003806B9"/>
    <w:rsid w:val="00382D46"/>
    <w:rsid w:val="003950A1"/>
    <w:rsid w:val="003A3E55"/>
    <w:rsid w:val="003B61A9"/>
    <w:rsid w:val="003C5705"/>
    <w:rsid w:val="003C6292"/>
    <w:rsid w:val="003D2D4B"/>
    <w:rsid w:val="003D39A2"/>
    <w:rsid w:val="003D5824"/>
    <w:rsid w:val="003E126F"/>
    <w:rsid w:val="003F29C3"/>
    <w:rsid w:val="003F3093"/>
    <w:rsid w:val="003F6BA0"/>
    <w:rsid w:val="0040185A"/>
    <w:rsid w:val="004032FD"/>
    <w:rsid w:val="00405E62"/>
    <w:rsid w:val="004123A9"/>
    <w:rsid w:val="00414C1E"/>
    <w:rsid w:val="00415E12"/>
    <w:rsid w:val="00417ADC"/>
    <w:rsid w:val="00421317"/>
    <w:rsid w:val="00427FBC"/>
    <w:rsid w:val="0043005F"/>
    <w:rsid w:val="00433510"/>
    <w:rsid w:val="00436A54"/>
    <w:rsid w:val="00450BAA"/>
    <w:rsid w:val="004547E3"/>
    <w:rsid w:val="004657B8"/>
    <w:rsid w:val="00473E10"/>
    <w:rsid w:val="00474DD4"/>
    <w:rsid w:val="00476724"/>
    <w:rsid w:val="00487A42"/>
    <w:rsid w:val="00492ABB"/>
    <w:rsid w:val="0049334D"/>
    <w:rsid w:val="004947BC"/>
    <w:rsid w:val="004A018B"/>
    <w:rsid w:val="004A08F2"/>
    <w:rsid w:val="004A3EF9"/>
    <w:rsid w:val="004B1361"/>
    <w:rsid w:val="004B4DA3"/>
    <w:rsid w:val="004B706B"/>
    <w:rsid w:val="004E0793"/>
    <w:rsid w:val="004E4585"/>
    <w:rsid w:val="004E5AC9"/>
    <w:rsid w:val="004E61DE"/>
    <w:rsid w:val="00506CDB"/>
    <w:rsid w:val="00510A92"/>
    <w:rsid w:val="00522290"/>
    <w:rsid w:val="00531AB4"/>
    <w:rsid w:val="0053254A"/>
    <w:rsid w:val="005340EE"/>
    <w:rsid w:val="00542538"/>
    <w:rsid w:val="00542CD1"/>
    <w:rsid w:val="0054589A"/>
    <w:rsid w:val="00555571"/>
    <w:rsid w:val="005575B1"/>
    <w:rsid w:val="00560339"/>
    <w:rsid w:val="00564F0F"/>
    <w:rsid w:val="00567DAC"/>
    <w:rsid w:val="005704E3"/>
    <w:rsid w:val="00571140"/>
    <w:rsid w:val="00571B70"/>
    <w:rsid w:val="00572E85"/>
    <w:rsid w:val="005777E9"/>
    <w:rsid w:val="00587F8E"/>
    <w:rsid w:val="00590194"/>
    <w:rsid w:val="005A41DA"/>
    <w:rsid w:val="005A6862"/>
    <w:rsid w:val="005A7767"/>
    <w:rsid w:val="005B370D"/>
    <w:rsid w:val="005B4E00"/>
    <w:rsid w:val="005B57BA"/>
    <w:rsid w:val="005B76D7"/>
    <w:rsid w:val="005C2E25"/>
    <w:rsid w:val="005C46E9"/>
    <w:rsid w:val="005C7785"/>
    <w:rsid w:val="005D1291"/>
    <w:rsid w:val="005D1D11"/>
    <w:rsid w:val="005E078A"/>
    <w:rsid w:val="005F373C"/>
    <w:rsid w:val="005F619A"/>
    <w:rsid w:val="006004B1"/>
    <w:rsid w:val="0060336D"/>
    <w:rsid w:val="006149F6"/>
    <w:rsid w:val="006172E9"/>
    <w:rsid w:val="006216C8"/>
    <w:rsid w:val="00623147"/>
    <w:rsid w:val="00635A23"/>
    <w:rsid w:val="00641605"/>
    <w:rsid w:val="00644696"/>
    <w:rsid w:val="00661E12"/>
    <w:rsid w:val="006665BA"/>
    <w:rsid w:val="00667979"/>
    <w:rsid w:val="00670408"/>
    <w:rsid w:val="00674102"/>
    <w:rsid w:val="006747A1"/>
    <w:rsid w:val="00681B44"/>
    <w:rsid w:val="0068562C"/>
    <w:rsid w:val="006873B6"/>
    <w:rsid w:val="00691F5A"/>
    <w:rsid w:val="00696BF8"/>
    <w:rsid w:val="006B696B"/>
    <w:rsid w:val="006C34E5"/>
    <w:rsid w:val="006D145B"/>
    <w:rsid w:val="006D3E5C"/>
    <w:rsid w:val="006E1867"/>
    <w:rsid w:val="006F340F"/>
    <w:rsid w:val="006F6CFA"/>
    <w:rsid w:val="0070350B"/>
    <w:rsid w:val="00704B32"/>
    <w:rsid w:val="00707844"/>
    <w:rsid w:val="00714338"/>
    <w:rsid w:val="0071798D"/>
    <w:rsid w:val="00720DA1"/>
    <w:rsid w:val="007216FD"/>
    <w:rsid w:val="00730AC1"/>
    <w:rsid w:val="00733FAF"/>
    <w:rsid w:val="0074384D"/>
    <w:rsid w:val="0074510B"/>
    <w:rsid w:val="0074714F"/>
    <w:rsid w:val="00751E47"/>
    <w:rsid w:val="00760E32"/>
    <w:rsid w:val="007615E0"/>
    <w:rsid w:val="00766506"/>
    <w:rsid w:val="007706FC"/>
    <w:rsid w:val="00770B06"/>
    <w:rsid w:val="007738A9"/>
    <w:rsid w:val="0078018E"/>
    <w:rsid w:val="00783AAE"/>
    <w:rsid w:val="0078478A"/>
    <w:rsid w:val="00785F4F"/>
    <w:rsid w:val="007866F1"/>
    <w:rsid w:val="007943E6"/>
    <w:rsid w:val="00797918"/>
    <w:rsid w:val="007A3EA9"/>
    <w:rsid w:val="007A5696"/>
    <w:rsid w:val="007B3CAD"/>
    <w:rsid w:val="007C24E1"/>
    <w:rsid w:val="007D040F"/>
    <w:rsid w:val="007E0654"/>
    <w:rsid w:val="007E386A"/>
    <w:rsid w:val="007F4CC7"/>
    <w:rsid w:val="00800D26"/>
    <w:rsid w:val="00802705"/>
    <w:rsid w:val="00811E92"/>
    <w:rsid w:val="0081206D"/>
    <w:rsid w:val="00814C99"/>
    <w:rsid w:val="00824EB1"/>
    <w:rsid w:val="008329CB"/>
    <w:rsid w:val="00837527"/>
    <w:rsid w:val="00842862"/>
    <w:rsid w:val="00852F62"/>
    <w:rsid w:val="008562CD"/>
    <w:rsid w:val="0086394C"/>
    <w:rsid w:val="00867EC6"/>
    <w:rsid w:val="00870770"/>
    <w:rsid w:val="00870885"/>
    <w:rsid w:val="00881FA3"/>
    <w:rsid w:val="008853EC"/>
    <w:rsid w:val="008A16DC"/>
    <w:rsid w:val="008A3CDC"/>
    <w:rsid w:val="008B2B85"/>
    <w:rsid w:val="008B2C01"/>
    <w:rsid w:val="008B5C03"/>
    <w:rsid w:val="008B61EF"/>
    <w:rsid w:val="008C1E94"/>
    <w:rsid w:val="008D2064"/>
    <w:rsid w:val="008D2299"/>
    <w:rsid w:val="008D60F1"/>
    <w:rsid w:val="008D7B09"/>
    <w:rsid w:val="008E4EDA"/>
    <w:rsid w:val="008E6B36"/>
    <w:rsid w:val="008F16FA"/>
    <w:rsid w:val="008F7F47"/>
    <w:rsid w:val="00904976"/>
    <w:rsid w:val="00907789"/>
    <w:rsid w:val="009124E3"/>
    <w:rsid w:val="00926F8F"/>
    <w:rsid w:val="00933120"/>
    <w:rsid w:val="00936490"/>
    <w:rsid w:val="0093689C"/>
    <w:rsid w:val="009457A3"/>
    <w:rsid w:val="00945A04"/>
    <w:rsid w:val="00950D83"/>
    <w:rsid w:val="00954A59"/>
    <w:rsid w:val="00963CAC"/>
    <w:rsid w:val="00976D2D"/>
    <w:rsid w:val="00982566"/>
    <w:rsid w:val="00985A01"/>
    <w:rsid w:val="00997B39"/>
    <w:rsid w:val="009A236B"/>
    <w:rsid w:val="009A6D33"/>
    <w:rsid w:val="009B6012"/>
    <w:rsid w:val="009C637E"/>
    <w:rsid w:val="009D196E"/>
    <w:rsid w:val="009D5FEE"/>
    <w:rsid w:val="009E07EF"/>
    <w:rsid w:val="009E66BF"/>
    <w:rsid w:val="009F5EAA"/>
    <w:rsid w:val="00A11A8F"/>
    <w:rsid w:val="00A17B94"/>
    <w:rsid w:val="00A26633"/>
    <w:rsid w:val="00A351A5"/>
    <w:rsid w:val="00A47D5A"/>
    <w:rsid w:val="00A53A1F"/>
    <w:rsid w:val="00A548EF"/>
    <w:rsid w:val="00A55755"/>
    <w:rsid w:val="00A613B7"/>
    <w:rsid w:val="00A647A3"/>
    <w:rsid w:val="00A66619"/>
    <w:rsid w:val="00A821C5"/>
    <w:rsid w:val="00A96C29"/>
    <w:rsid w:val="00AA070C"/>
    <w:rsid w:val="00AA797A"/>
    <w:rsid w:val="00AC3773"/>
    <w:rsid w:val="00AD2F94"/>
    <w:rsid w:val="00AD69BB"/>
    <w:rsid w:val="00AE5910"/>
    <w:rsid w:val="00AF3EDE"/>
    <w:rsid w:val="00B13422"/>
    <w:rsid w:val="00B14851"/>
    <w:rsid w:val="00B168BF"/>
    <w:rsid w:val="00B2486E"/>
    <w:rsid w:val="00B26E3B"/>
    <w:rsid w:val="00B349E2"/>
    <w:rsid w:val="00B374CF"/>
    <w:rsid w:val="00B55F3D"/>
    <w:rsid w:val="00B76D04"/>
    <w:rsid w:val="00B77792"/>
    <w:rsid w:val="00B93EDC"/>
    <w:rsid w:val="00B9408A"/>
    <w:rsid w:val="00BA0D2D"/>
    <w:rsid w:val="00BA334E"/>
    <w:rsid w:val="00BB195F"/>
    <w:rsid w:val="00BB24EB"/>
    <w:rsid w:val="00BB6D0F"/>
    <w:rsid w:val="00BB74E1"/>
    <w:rsid w:val="00BC0F8A"/>
    <w:rsid w:val="00BD2133"/>
    <w:rsid w:val="00BD2518"/>
    <w:rsid w:val="00BD2914"/>
    <w:rsid w:val="00BD50BE"/>
    <w:rsid w:val="00BD7F54"/>
    <w:rsid w:val="00BE09CA"/>
    <w:rsid w:val="00BE1B2E"/>
    <w:rsid w:val="00BE1FF4"/>
    <w:rsid w:val="00BE2E93"/>
    <w:rsid w:val="00BE6063"/>
    <w:rsid w:val="00BF7636"/>
    <w:rsid w:val="00C04770"/>
    <w:rsid w:val="00C22241"/>
    <w:rsid w:val="00C2474F"/>
    <w:rsid w:val="00C26B99"/>
    <w:rsid w:val="00C306C1"/>
    <w:rsid w:val="00C348EB"/>
    <w:rsid w:val="00C4098F"/>
    <w:rsid w:val="00C433DF"/>
    <w:rsid w:val="00C5243E"/>
    <w:rsid w:val="00C64899"/>
    <w:rsid w:val="00C65512"/>
    <w:rsid w:val="00C706E7"/>
    <w:rsid w:val="00C75B79"/>
    <w:rsid w:val="00C80715"/>
    <w:rsid w:val="00C920C9"/>
    <w:rsid w:val="00C928C2"/>
    <w:rsid w:val="00C9762D"/>
    <w:rsid w:val="00CA5D15"/>
    <w:rsid w:val="00CB0D6E"/>
    <w:rsid w:val="00CB1790"/>
    <w:rsid w:val="00CB20E2"/>
    <w:rsid w:val="00CB66EF"/>
    <w:rsid w:val="00CB7265"/>
    <w:rsid w:val="00CC0D46"/>
    <w:rsid w:val="00CC2D2B"/>
    <w:rsid w:val="00CC7F15"/>
    <w:rsid w:val="00CD158C"/>
    <w:rsid w:val="00CD417C"/>
    <w:rsid w:val="00CD7FE4"/>
    <w:rsid w:val="00CE4C91"/>
    <w:rsid w:val="00CF69D6"/>
    <w:rsid w:val="00D01982"/>
    <w:rsid w:val="00D03150"/>
    <w:rsid w:val="00D03546"/>
    <w:rsid w:val="00D11BC3"/>
    <w:rsid w:val="00D16256"/>
    <w:rsid w:val="00D275ED"/>
    <w:rsid w:val="00D32B64"/>
    <w:rsid w:val="00D35E2D"/>
    <w:rsid w:val="00D42A32"/>
    <w:rsid w:val="00D448AC"/>
    <w:rsid w:val="00D5274E"/>
    <w:rsid w:val="00D627FC"/>
    <w:rsid w:val="00D661F4"/>
    <w:rsid w:val="00D67D22"/>
    <w:rsid w:val="00D7002E"/>
    <w:rsid w:val="00D75904"/>
    <w:rsid w:val="00D770F8"/>
    <w:rsid w:val="00D927CF"/>
    <w:rsid w:val="00D93644"/>
    <w:rsid w:val="00D9421E"/>
    <w:rsid w:val="00DA233B"/>
    <w:rsid w:val="00DA579F"/>
    <w:rsid w:val="00DA7829"/>
    <w:rsid w:val="00DA7E5A"/>
    <w:rsid w:val="00DB01E4"/>
    <w:rsid w:val="00DB2432"/>
    <w:rsid w:val="00DB25F7"/>
    <w:rsid w:val="00DB5457"/>
    <w:rsid w:val="00DC1E85"/>
    <w:rsid w:val="00DD410B"/>
    <w:rsid w:val="00DD5C4D"/>
    <w:rsid w:val="00DE4031"/>
    <w:rsid w:val="00DF2A98"/>
    <w:rsid w:val="00DF3383"/>
    <w:rsid w:val="00E0091F"/>
    <w:rsid w:val="00E10E23"/>
    <w:rsid w:val="00E156D0"/>
    <w:rsid w:val="00E17BCD"/>
    <w:rsid w:val="00E21583"/>
    <w:rsid w:val="00E31184"/>
    <w:rsid w:val="00E40C4D"/>
    <w:rsid w:val="00E420C1"/>
    <w:rsid w:val="00E42676"/>
    <w:rsid w:val="00E43E3A"/>
    <w:rsid w:val="00E5713B"/>
    <w:rsid w:val="00E67AB5"/>
    <w:rsid w:val="00E704FE"/>
    <w:rsid w:val="00E729F9"/>
    <w:rsid w:val="00E778A1"/>
    <w:rsid w:val="00E82235"/>
    <w:rsid w:val="00E94EDA"/>
    <w:rsid w:val="00E97DFA"/>
    <w:rsid w:val="00EC42FD"/>
    <w:rsid w:val="00EC4381"/>
    <w:rsid w:val="00ED2CBD"/>
    <w:rsid w:val="00EE7398"/>
    <w:rsid w:val="00EF0BC3"/>
    <w:rsid w:val="00EF4E51"/>
    <w:rsid w:val="00EF76EE"/>
    <w:rsid w:val="00F05412"/>
    <w:rsid w:val="00F0544B"/>
    <w:rsid w:val="00F071AB"/>
    <w:rsid w:val="00F145E4"/>
    <w:rsid w:val="00F171BC"/>
    <w:rsid w:val="00F20B0D"/>
    <w:rsid w:val="00F255A9"/>
    <w:rsid w:val="00F31C50"/>
    <w:rsid w:val="00F341EB"/>
    <w:rsid w:val="00F46AEF"/>
    <w:rsid w:val="00F509D9"/>
    <w:rsid w:val="00F671E2"/>
    <w:rsid w:val="00F862D8"/>
    <w:rsid w:val="00F92082"/>
    <w:rsid w:val="00F9350F"/>
    <w:rsid w:val="00FA28F9"/>
    <w:rsid w:val="00FB79F5"/>
    <w:rsid w:val="00FC0116"/>
    <w:rsid w:val="00FC783C"/>
    <w:rsid w:val="00FC7CFD"/>
    <w:rsid w:val="00FD5CE7"/>
    <w:rsid w:val="00FD7753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0FB29-BE29-452E-9B8B-3E9630D6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2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151831"/>
  </w:style>
  <w:style w:type="paragraph" w:customStyle="1" w:styleId="msonormal0">
    <w:name w:val="msonormal"/>
    <w:basedOn w:val="Normal"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j-hd-date">
    <w:name w:val="oj-hd-date"/>
    <w:basedOn w:val="Normal"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j-hd-lg">
    <w:name w:val="oj-hd-lg"/>
    <w:basedOn w:val="Normal"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j-hd-ti">
    <w:name w:val="oj-hd-ti"/>
    <w:basedOn w:val="Normal"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j-hd-oj">
    <w:name w:val="oj-hd-oj"/>
    <w:basedOn w:val="Normal"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j-doc-ti">
    <w:name w:val="oj-doc-ti"/>
    <w:basedOn w:val="Normal"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oj-italic">
    <w:name w:val="oj-italic"/>
    <w:basedOn w:val="VarsaylanParagrafYazTipi"/>
    <w:rsid w:val="00151831"/>
  </w:style>
  <w:style w:type="paragraph" w:customStyle="1" w:styleId="oj-normal">
    <w:name w:val="oj-normal"/>
    <w:basedOn w:val="Normal"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5183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51831"/>
    <w:rPr>
      <w:color w:val="800080"/>
      <w:u w:val="single"/>
    </w:rPr>
  </w:style>
  <w:style w:type="character" w:customStyle="1" w:styleId="oj-super">
    <w:name w:val="oj-super"/>
    <w:basedOn w:val="VarsaylanParagrafYazTipi"/>
    <w:rsid w:val="00151831"/>
  </w:style>
  <w:style w:type="paragraph" w:customStyle="1" w:styleId="oj-ti-art">
    <w:name w:val="oj-ti-art"/>
    <w:basedOn w:val="Normal"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j-sti-art">
    <w:name w:val="oj-sti-art"/>
    <w:basedOn w:val="Normal"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j-signatory">
    <w:name w:val="oj-signatory"/>
    <w:basedOn w:val="Normal"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j-note">
    <w:name w:val="oj-note"/>
    <w:basedOn w:val="Normal"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j-ti-grseq-1">
    <w:name w:val="oj-ti-grseq-1"/>
    <w:basedOn w:val="Normal"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oj-bold">
    <w:name w:val="oj-bold"/>
    <w:basedOn w:val="VarsaylanParagrafYazTipi"/>
    <w:rsid w:val="00151831"/>
  </w:style>
  <w:style w:type="paragraph" w:customStyle="1" w:styleId="oj-separator">
    <w:name w:val="oj-separator"/>
    <w:basedOn w:val="Normal"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1"/>
    <w:basedOn w:val="Normal"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j-tbl-hdr">
    <w:name w:val="oj-tbl-hdr"/>
    <w:basedOn w:val="Normal"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j-tbl-txt">
    <w:name w:val="oj-tbl-txt"/>
    <w:basedOn w:val="Normal"/>
    <w:rsid w:val="0015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27B"/>
    <w:rPr>
      <w:rFonts w:ascii="Tahoma" w:hAnsi="Tahoma" w:cs="Tahoma"/>
      <w:sz w:val="16"/>
      <w:szCs w:val="16"/>
    </w:rPr>
  </w:style>
  <w:style w:type="paragraph" w:customStyle="1" w:styleId="3-normalyaz">
    <w:name w:val="3-normalyaz"/>
    <w:basedOn w:val="Normal"/>
    <w:rsid w:val="00BF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04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F29C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15E1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5E1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5E12"/>
    <w:rPr>
      <w:sz w:val="20"/>
      <w:szCs w:val="20"/>
    </w:rPr>
  </w:style>
  <w:style w:type="character" w:customStyle="1" w:styleId="q4iawc">
    <w:name w:val="q4iawc"/>
    <w:basedOn w:val="VarsaylanParagrafYazTipi"/>
    <w:rsid w:val="001B6D05"/>
  </w:style>
  <w:style w:type="character" w:customStyle="1" w:styleId="viyi">
    <w:name w:val="vıiyi"/>
    <w:basedOn w:val="VarsaylanParagrafYazTipi"/>
    <w:rsid w:val="003161F7"/>
  </w:style>
  <w:style w:type="paragraph" w:customStyle="1" w:styleId="Default">
    <w:name w:val="Default"/>
    <w:rsid w:val="00A351A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3-NormalYaz0">
    <w:name w:val="3-Normal Yazı"/>
    <w:basedOn w:val="Normal"/>
    <w:rsid w:val="00DA579F"/>
    <w:pPr>
      <w:spacing w:after="0" w:line="240" w:lineRule="auto"/>
      <w:jc w:val="both"/>
    </w:pPr>
    <w:rPr>
      <w:rFonts w:ascii="Times New Roman" w:eastAsiaTheme="minorEastAsia" w:hAnsi="Times New Roman" w:cs="Times New Roman"/>
      <w:sz w:val="19"/>
      <w:szCs w:val="19"/>
      <w:lang w:eastAsia="tr-TR"/>
    </w:rPr>
  </w:style>
  <w:style w:type="character" w:styleId="Vurgu">
    <w:name w:val="Emphasis"/>
    <w:basedOn w:val="VarsaylanParagrafYazTipi"/>
    <w:uiPriority w:val="20"/>
    <w:qFormat/>
    <w:rsid w:val="00AD2F94"/>
    <w:rPr>
      <w:i/>
      <w:iCs/>
    </w:rPr>
  </w:style>
  <w:style w:type="paragraph" w:styleId="Dzeltme">
    <w:name w:val="Revision"/>
    <w:hidden/>
    <w:uiPriority w:val="99"/>
    <w:semiHidden/>
    <w:rsid w:val="00FC7CFD"/>
    <w:pPr>
      <w:spacing w:after="0" w:line="240" w:lineRule="auto"/>
    </w:pPr>
  </w:style>
  <w:style w:type="table" w:styleId="TabloKlavuzu">
    <w:name w:val="Table Grid"/>
    <w:basedOn w:val="NormalTablo"/>
    <w:uiPriority w:val="39"/>
    <w:rsid w:val="001F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0134">
              <w:marLeft w:val="810"/>
              <w:marRight w:val="81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947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4A8B-B98F-4021-BA7C-F8C236B0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5074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Hasenem ERTAŞ</dc:creator>
  <cp:lastModifiedBy>Microsoft hesabı</cp:lastModifiedBy>
  <cp:revision>2</cp:revision>
  <dcterms:created xsi:type="dcterms:W3CDTF">2023-08-09T07:25:00Z</dcterms:created>
  <dcterms:modified xsi:type="dcterms:W3CDTF">2023-08-09T07:25:00Z</dcterms:modified>
</cp:coreProperties>
</file>